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9FF" w:rsidRDefault="004449FF" w:rsidP="004449FF">
      <w:pPr>
        <w:spacing w:after="0" w:line="408" w:lineRule="auto"/>
        <w:jc w:val="center"/>
        <w:rPr>
          <w:lang w:val="ru-RU"/>
        </w:rPr>
      </w:pPr>
      <w:bookmarkStart w:id="0" w:name="block-45203452"/>
      <w:r>
        <w:rPr>
          <w:noProof/>
          <w:lang w:val="ru-RU" w:eastAsia="ru-RU"/>
        </w:rPr>
        <w:drawing>
          <wp:inline distT="0" distB="0" distL="0" distR="0">
            <wp:extent cx="5941060" cy="7977995"/>
            <wp:effectExtent l="19050" t="0" r="2540" b="0"/>
            <wp:docPr id="1" name="Рисунок 1" descr="C:\Users\Sony\AppData\Local\Microsoft\Windows\INetCache\Content.Word\2024-09-2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AppData\Local\Microsoft\Windows\INetCache\Content.Word\2024-09-21_001.jpg"/>
                    <pic:cNvPicPr>
                      <a:picLocks noChangeAspect="1" noChangeArrowheads="1"/>
                    </pic:cNvPicPr>
                  </pic:nvPicPr>
                  <pic:blipFill>
                    <a:blip r:embed="rId7" cstate="print"/>
                    <a:srcRect/>
                    <a:stretch>
                      <a:fillRect/>
                    </a:stretch>
                  </pic:blipFill>
                  <pic:spPr bwMode="auto">
                    <a:xfrm>
                      <a:off x="0" y="0"/>
                      <a:ext cx="5941060" cy="7977995"/>
                    </a:xfrm>
                    <a:prstGeom prst="rect">
                      <a:avLst/>
                    </a:prstGeom>
                    <a:noFill/>
                    <a:ln w="9525">
                      <a:noFill/>
                      <a:miter lim="800000"/>
                      <a:headEnd/>
                      <a:tailEnd/>
                    </a:ln>
                  </pic:spPr>
                </pic:pic>
              </a:graphicData>
            </a:graphic>
          </wp:inline>
        </w:drawing>
      </w:r>
    </w:p>
    <w:p w:rsidR="004449FF" w:rsidRDefault="004449FF" w:rsidP="004449FF">
      <w:pPr>
        <w:spacing w:after="0" w:line="408" w:lineRule="auto"/>
        <w:jc w:val="center"/>
        <w:rPr>
          <w:lang w:val="ru-RU"/>
        </w:rPr>
      </w:pPr>
    </w:p>
    <w:p w:rsidR="004449FF" w:rsidRDefault="004449FF" w:rsidP="004449FF">
      <w:pPr>
        <w:spacing w:after="0" w:line="408" w:lineRule="auto"/>
        <w:jc w:val="center"/>
        <w:rPr>
          <w:lang w:val="ru-RU"/>
        </w:rPr>
      </w:pPr>
    </w:p>
    <w:p w:rsidR="004449FF" w:rsidRDefault="004449FF" w:rsidP="004449FF">
      <w:pPr>
        <w:spacing w:after="0" w:line="408" w:lineRule="auto"/>
        <w:jc w:val="center"/>
        <w:rPr>
          <w:lang w:val="ru-RU"/>
        </w:rPr>
      </w:pPr>
    </w:p>
    <w:p w:rsidR="00DF06A9" w:rsidRPr="00B67AE6" w:rsidRDefault="004449FF" w:rsidP="004449FF">
      <w:pPr>
        <w:spacing w:after="0" w:line="408" w:lineRule="auto"/>
        <w:jc w:val="center"/>
        <w:rPr>
          <w:lang w:val="ru-RU"/>
        </w:rPr>
      </w:pPr>
      <w:r w:rsidRPr="00B67AE6">
        <w:rPr>
          <w:lang w:val="ru-RU"/>
        </w:rPr>
        <w:t xml:space="preserve"> </w:t>
      </w:r>
    </w:p>
    <w:p w:rsidR="00DF06A9" w:rsidRPr="00B67AE6" w:rsidRDefault="00B67AE6" w:rsidP="00B67AE6">
      <w:pPr>
        <w:spacing w:after="0" w:line="240" w:lineRule="auto"/>
        <w:ind w:firstLine="709"/>
        <w:jc w:val="center"/>
        <w:rPr>
          <w:sz w:val="24"/>
          <w:szCs w:val="24"/>
          <w:lang w:val="ru-RU"/>
        </w:rPr>
      </w:pPr>
      <w:bookmarkStart w:id="1" w:name="block-45203449"/>
      <w:bookmarkEnd w:id="0"/>
      <w:r w:rsidRPr="00B67AE6">
        <w:rPr>
          <w:rFonts w:ascii="Times New Roman" w:hAnsi="Times New Roman"/>
          <w:b/>
          <w:color w:val="000000"/>
          <w:sz w:val="24"/>
          <w:szCs w:val="24"/>
          <w:lang w:val="ru-RU"/>
        </w:rPr>
        <w:lastRenderedPageBreak/>
        <w:t>ПОЯСНИТЕЛЬНАЯ ЗАПИСКА</w:t>
      </w:r>
    </w:p>
    <w:p w:rsidR="00DF06A9" w:rsidRPr="00B67AE6" w:rsidRDefault="00DF06A9" w:rsidP="00B67AE6">
      <w:pPr>
        <w:spacing w:after="0" w:line="240" w:lineRule="auto"/>
        <w:ind w:firstLine="709"/>
        <w:jc w:val="both"/>
        <w:rPr>
          <w:sz w:val="24"/>
          <w:szCs w:val="24"/>
          <w:lang w:val="ru-RU"/>
        </w:rPr>
      </w:pP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B67AE6">
        <w:rPr>
          <w:rFonts w:ascii="Times New Roman" w:hAnsi="Times New Roman"/>
          <w:color w:val="000000"/>
          <w:sz w:val="24"/>
          <w:szCs w:val="24"/>
          <w:lang w:val="ru-RU"/>
        </w:rPr>
        <w:t>обучающимися</w:t>
      </w:r>
      <w:proofErr w:type="gramEnd"/>
      <w:r w:rsidRPr="00B67AE6">
        <w:rPr>
          <w:rFonts w:ascii="Times New Roman" w:hAnsi="Times New Roman"/>
          <w:color w:val="000000"/>
          <w:sz w:val="24"/>
          <w:szCs w:val="24"/>
          <w:lang w:val="ru-RU"/>
        </w:rPr>
        <w:t xml:space="preserve"> знаний и формирования у них умений и навыков в области безопасности жизнедеятельности и защиты Родины.</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Программа ОБЗР обеспечивает:</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 xml:space="preserve">ясное понимание </w:t>
      </w:r>
      <w:proofErr w:type="gramStart"/>
      <w:r w:rsidRPr="00B67AE6">
        <w:rPr>
          <w:rFonts w:ascii="Times New Roman" w:hAnsi="Times New Roman"/>
          <w:color w:val="000000"/>
          <w:sz w:val="24"/>
          <w:szCs w:val="24"/>
          <w:lang w:val="ru-RU"/>
        </w:rPr>
        <w:t>обучающимися</w:t>
      </w:r>
      <w:proofErr w:type="gramEnd"/>
      <w:r w:rsidRPr="00B67AE6">
        <w:rPr>
          <w:rFonts w:ascii="Times New Roman" w:hAnsi="Times New Roman"/>
          <w:color w:val="000000"/>
          <w:sz w:val="24"/>
          <w:szCs w:val="24"/>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 xml:space="preserve">прочное усвоение </w:t>
      </w:r>
      <w:proofErr w:type="gramStart"/>
      <w:r w:rsidRPr="00B67AE6">
        <w:rPr>
          <w:rFonts w:ascii="Times New Roman" w:hAnsi="Times New Roman"/>
          <w:color w:val="000000"/>
          <w:sz w:val="24"/>
          <w:szCs w:val="24"/>
          <w:lang w:val="ru-RU"/>
        </w:rPr>
        <w:t>обучающимися</w:t>
      </w:r>
      <w:proofErr w:type="gramEnd"/>
      <w:r w:rsidRPr="00B67AE6">
        <w:rPr>
          <w:rFonts w:ascii="Times New Roman" w:hAnsi="Times New Roman"/>
          <w:color w:val="000000"/>
          <w:sz w:val="24"/>
          <w:szCs w:val="24"/>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выработку практико-ориентированных компетенций, соответствующих потребностям современности;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 xml:space="preserve">реализацию оптимального баланса </w:t>
      </w:r>
      <w:proofErr w:type="spellStart"/>
      <w:r w:rsidRPr="00B67AE6">
        <w:rPr>
          <w:rFonts w:ascii="Times New Roman" w:hAnsi="Times New Roman"/>
          <w:color w:val="000000"/>
          <w:sz w:val="24"/>
          <w:szCs w:val="24"/>
          <w:lang w:val="ru-RU"/>
        </w:rPr>
        <w:t>межпредметных</w:t>
      </w:r>
      <w:proofErr w:type="spellEnd"/>
      <w:r w:rsidRPr="00B67AE6">
        <w:rPr>
          <w:rFonts w:ascii="Times New Roman" w:hAnsi="Times New Roman"/>
          <w:color w:val="000000"/>
          <w:sz w:val="24"/>
          <w:szCs w:val="24"/>
          <w:lang w:val="ru-RU"/>
        </w:rPr>
        <w:t xml:space="preserve"> связей и их </w:t>
      </w:r>
      <w:proofErr w:type="gramStart"/>
      <w:r w:rsidRPr="00B67AE6">
        <w:rPr>
          <w:rFonts w:ascii="Times New Roman" w:hAnsi="Times New Roman"/>
          <w:color w:val="000000"/>
          <w:sz w:val="24"/>
          <w:szCs w:val="24"/>
          <w:lang w:val="ru-RU"/>
        </w:rPr>
        <w:t>разумное</w:t>
      </w:r>
      <w:proofErr w:type="gramEnd"/>
      <w:r w:rsidRPr="00B67AE6">
        <w:rPr>
          <w:rFonts w:ascii="Times New Roman" w:hAnsi="Times New Roman"/>
          <w:color w:val="000000"/>
          <w:sz w:val="24"/>
          <w:szCs w:val="24"/>
          <w:lang w:val="ru-RU"/>
        </w:rPr>
        <w:t xml:space="preserve"> </w:t>
      </w:r>
      <w:proofErr w:type="spellStart"/>
      <w:r w:rsidRPr="00B67AE6">
        <w:rPr>
          <w:rFonts w:ascii="Times New Roman" w:hAnsi="Times New Roman"/>
          <w:color w:val="000000"/>
          <w:sz w:val="24"/>
          <w:szCs w:val="24"/>
          <w:lang w:val="ru-RU"/>
        </w:rPr>
        <w:t>взаимодополнение</w:t>
      </w:r>
      <w:proofErr w:type="spellEnd"/>
      <w:r w:rsidRPr="00B67AE6">
        <w:rPr>
          <w:rFonts w:ascii="Times New Roman" w:hAnsi="Times New Roman"/>
          <w:color w:val="000000"/>
          <w:sz w:val="24"/>
          <w:szCs w:val="24"/>
          <w:lang w:val="ru-RU"/>
        </w:rPr>
        <w:t>, способствующее формированию практических умений и навыков.</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b/>
          <w:color w:val="000000"/>
          <w:sz w:val="24"/>
          <w:szCs w:val="24"/>
          <w:lang w:val="ru-RU"/>
        </w:rPr>
        <w:t>ОБЩАЯ ХАРАКТЕРИСТИКА УЧЕБНОГО ПРЕДМЕТА «ОСНОВЫ БЕЗОПАСНОСТИ И ЗАЩИТЫ РОДИНЫ»</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модуль № 1 «Безопасное и устойчивое развитие личности, общества, государства»;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модуль № 2 «Военная подготовка. Основы военных знаний»;</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модуль № 3 «Культура безопасности жизнедеятельности в современном обществе»;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модуль № 4 «Безопасность в быту»;</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модуль № 5 «Безопасность на транспорте»;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модуль № 6 «Безопасность в общественных местах»;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модуль № 7 «Безопасность в природной среде»;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модуль № 8 «Основы медицинских знаний. Оказание первой помощи»;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модуль № 9 «Безопасность в социуме»;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модуль № 10 «Безопасность в информационном пространстве»;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модуль № 11 «Основы противодействия экстремизму и терроризму».</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lastRenderedPageBreak/>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DF06A9" w:rsidRPr="00B67AE6" w:rsidRDefault="00DF06A9" w:rsidP="00B67AE6">
      <w:pPr>
        <w:spacing w:after="0" w:line="240" w:lineRule="auto"/>
        <w:ind w:firstLine="709"/>
        <w:rPr>
          <w:sz w:val="24"/>
          <w:szCs w:val="24"/>
          <w:lang w:val="ru-RU"/>
        </w:rPr>
      </w:pP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При этом центральной проблемой безопасности жизнедеятельности остаётся сохранение жизни и здоровья каждого человека.</w:t>
      </w:r>
    </w:p>
    <w:p w:rsidR="00DF06A9" w:rsidRPr="00B67AE6" w:rsidRDefault="00DF06A9" w:rsidP="00B67AE6">
      <w:pPr>
        <w:spacing w:after="0" w:line="240" w:lineRule="auto"/>
        <w:ind w:firstLine="709"/>
        <w:rPr>
          <w:sz w:val="24"/>
          <w:szCs w:val="24"/>
          <w:lang w:val="ru-RU"/>
        </w:rPr>
      </w:pP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B67AE6">
        <w:rPr>
          <w:rFonts w:ascii="Times New Roman" w:hAnsi="Times New Roman"/>
          <w:color w:val="000000"/>
          <w:sz w:val="24"/>
          <w:szCs w:val="24"/>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B67AE6">
        <w:rPr>
          <w:rFonts w:ascii="Times New Roman" w:hAnsi="Times New Roman"/>
          <w:color w:val="000000"/>
          <w:sz w:val="24"/>
          <w:szCs w:val="24"/>
          <w:lang w:val="ru-RU"/>
        </w:rPr>
        <w:t xml:space="preserve"> постановлением Правительства Российской Федерации от 26 декабря 2017 г. № 1642.</w:t>
      </w:r>
    </w:p>
    <w:p w:rsidR="00DF06A9" w:rsidRPr="00B67AE6" w:rsidRDefault="00DF06A9" w:rsidP="00B67AE6">
      <w:pPr>
        <w:spacing w:after="0" w:line="240" w:lineRule="auto"/>
        <w:ind w:firstLine="709"/>
        <w:rPr>
          <w:sz w:val="24"/>
          <w:szCs w:val="24"/>
          <w:lang w:val="ru-RU"/>
        </w:rPr>
      </w:pP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B67AE6">
        <w:rPr>
          <w:rFonts w:ascii="Times New Roman" w:hAnsi="Times New Roman"/>
          <w:color w:val="000000"/>
          <w:sz w:val="24"/>
          <w:szCs w:val="24"/>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DF06A9" w:rsidRPr="00B67AE6" w:rsidRDefault="00B67AE6" w:rsidP="00B67AE6">
      <w:pPr>
        <w:spacing w:after="0" w:line="240" w:lineRule="auto"/>
        <w:ind w:firstLine="709"/>
        <w:jc w:val="both"/>
        <w:rPr>
          <w:sz w:val="24"/>
          <w:szCs w:val="24"/>
          <w:lang w:val="ru-RU"/>
        </w:rPr>
      </w:pPr>
      <w:proofErr w:type="gramStart"/>
      <w:r w:rsidRPr="00B67AE6">
        <w:rPr>
          <w:rFonts w:ascii="Times New Roman" w:hAnsi="Times New Roman"/>
          <w:color w:val="000000"/>
          <w:sz w:val="24"/>
          <w:szCs w:val="24"/>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B67AE6">
        <w:rPr>
          <w:rFonts w:ascii="Times New Roman" w:hAnsi="Times New Roman"/>
          <w:color w:val="000000"/>
          <w:sz w:val="24"/>
          <w:szCs w:val="24"/>
          <w:lang w:val="ru-RU"/>
        </w:rPr>
        <w:t>нейтрализовывать</w:t>
      </w:r>
      <w:proofErr w:type="spellEnd"/>
      <w:r w:rsidRPr="00B67AE6">
        <w:rPr>
          <w:rFonts w:ascii="Times New Roman" w:hAnsi="Times New Roman"/>
          <w:color w:val="000000"/>
          <w:sz w:val="24"/>
          <w:szCs w:val="24"/>
          <w:lang w:val="ru-RU"/>
        </w:rPr>
        <w:t xml:space="preserve"> конфликтные ситуации, решать сложные вопросы социального характера, грамотно вести себя в чрезвычайных ситуациях.</w:t>
      </w:r>
      <w:proofErr w:type="gramEnd"/>
      <w:r w:rsidRPr="00B67AE6">
        <w:rPr>
          <w:rFonts w:ascii="Times New Roman" w:hAnsi="Times New Roman"/>
          <w:color w:val="000000"/>
          <w:sz w:val="24"/>
          <w:szCs w:val="24"/>
          <w:lang w:val="ru-RU"/>
        </w:rPr>
        <w:t xml:space="preserve"> Такой подход содействует закреплению навыков, позволяющих обеспечивать защиту жизни и здоровья </w:t>
      </w:r>
      <w:r w:rsidRPr="00B67AE6">
        <w:rPr>
          <w:rFonts w:ascii="Times New Roman" w:hAnsi="Times New Roman"/>
          <w:color w:val="000000"/>
          <w:sz w:val="24"/>
          <w:szCs w:val="24"/>
          <w:lang w:val="ru-RU"/>
        </w:rPr>
        <w:lastRenderedPageBreak/>
        <w:t>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F06A9" w:rsidRPr="00B67AE6" w:rsidRDefault="00DF06A9" w:rsidP="00B67AE6">
      <w:pPr>
        <w:spacing w:after="0" w:line="240" w:lineRule="auto"/>
        <w:ind w:firstLine="709"/>
        <w:rPr>
          <w:sz w:val="24"/>
          <w:szCs w:val="24"/>
          <w:lang w:val="ru-RU"/>
        </w:rPr>
      </w:pP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b/>
          <w:color w:val="000000"/>
          <w:sz w:val="24"/>
          <w:szCs w:val="24"/>
          <w:lang w:val="ru-RU"/>
        </w:rPr>
        <w:t>ЦЕЛЬ ИЗУЧЕНИЯ УЧЕБНОГО ПРЕДМЕТА «ОСНОВЫ БЕЗОПАСНОСТИ И ЗАЩИТЫ РОДИНЫ»</w:t>
      </w:r>
    </w:p>
    <w:p w:rsidR="00DF06A9" w:rsidRPr="00B67AE6" w:rsidRDefault="00DF06A9" w:rsidP="00B67AE6">
      <w:pPr>
        <w:spacing w:after="0" w:line="240" w:lineRule="auto"/>
        <w:ind w:firstLine="709"/>
        <w:jc w:val="both"/>
        <w:rPr>
          <w:sz w:val="24"/>
          <w:szCs w:val="24"/>
          <w:lang w:val="ru-RU"/>
        </w:rPr>
      </w:pP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 xml:space="preserve">Целью изучения ОБЗР на уровне основного общего образования является формирование у </w:t>
      </w:r>
      <w:proofErr w:type="gramStart"/>
      <w:r w:rsidRPr="00B67AE6">
        <w:rPr>
          <w:rFonts w:ascii="Times New Roman" w:hAnsi="Times New Roman"/>
          <w:color w:val="000000"/>
          <w:sz w:val="24"/>
          <w:szCs w:val="24"/>
          <w:lang w:val="ru-RU"/>
        </w:rPr>
        <w:t>обучающихся</w:t>
      </w:r>
      <w:proofErr w:type="gramEnd"/>
      <w:r w:rsidRPr="00B67AE6">
        <w:rPr>
          <w:rFonts w:ascii="Times New Roman" w:hAnsi="Times New Roman"/>
          <w:color w:val="000000"/>
          <w:sz w:val="24"/>
          <w:szCs w:val="24"/>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F06A9" w:rsidRPr="00B67AE6" w:rsidRDefault="00B67AE6" w:rsidP="00B67AE6">
      <w:pPr>
        <w:spacing w:after="0" w:line="240" w:lineRule="auto"/>
        <w:ind w:firstLine="709"/>
        <w:jc w:val="both"/>
        <w:rPr>
          <w:sz w:val="24"/>
          <w:szCs w:val="24"/>
          <w:lang w:val="ru-RU"/>
        </w:rPr>
      </w:pPr>
      <w:proofErr w:type="spellStart"/>
      <w:r w:rsidRPr="00B67AE6">
        <w:rPr>
          <w:rFonts w:ascii="Times New Roman" w:hAnsi="Times New Roman"/>
          <w:color w:val="000000"/>
          <w:sz w:val="24"/>
          <w:szCs w:val="24"/>
          <w:lang w:val="ru-RU"/>
        </w:rPr>
        <w:t>сформированность</w:t>
      </w:r>
      <w:proofErr w:type="spellEnd"/>
      <w:r w:rsidRPr="00B67AE6">
        <w:rPr>
          <w:rFonts w:ascii="Times New Roman" w:hAnsi="Times New Roman"/>
          <w:color w:val="000000"/>
          <w:sz w:val="24"/>
          <w:szCs w:val="24"/>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F06A9" w:rsidRPr="00B67AE6" w:rsidRDefault="00DF06A9" w:rsidP="00B67AE6">
      <w:pPr>
        <w:spacing w:after="0" w:line="240" w:lineRule="auto"/>
        <w:ind w:firstLine="709"/>
        <w:jc w:val="both"/>
        <w:rPr>
          <w:sz w:val="24"/>
          <w:szCs w:val="24"/>
          <w:lang w:val="ru-RU"/>
        </w:rPr>
      </w:pP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b/>
          <w:color w:val="000000"/>
          <w:sz w:val="24"/>
          <w:szCs w:val="24"/>
          <w:lang w:val="ru-RU"/>
        </w:rPr>
        <w:t>МЕСТО ПРЕДМЕТА В УЧЕБНОМ ПЛАНЕ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DF06A9" w:rsidRPr="00B67AE6" w:rsidRDefault="00DF06A9" w:rsidP="00B67AE6">
      <w:pPr>
        <w:spacing w:after="0" w:line="240" w:lineRule="auto"/>
        <w:ind w:firstLine="709"/>
        <w:rPr>
          <w:sz w:val="24"/>
          <w:szCs w:val="24"/>
          <w:lang w:val="ru-RU"/>
        </w:rPr>
        <w:sectPr w:rsidR="00DF06A9" w:rsidRPr="00B67AE6" w:rsidSect="00EC40AB">
          <w:headerReference w:type="default" r:id="rId8"/>
          <w:type w:val="continuous"/>
          <w:pgSz w:w="11907" w:h="16839" w:code="9"/>
          <w:pgMar w:top="1134" w:right="850" w:bottom="1134" w:left="1701" w:header="720" w:footer="720" w:gutter="0"/>
          <w:cols w:space="720"/>
          <w:titlePg/>
          <w:docGrid w:linePitch="299"/>
        </w:sectPr>
      </w:pPr>
    </w:p>
    <w:p w:rsidR="00DF06A9" w:rsidRPr="00B67AE6" w:rsidRDefault="00B67AE6" w:rsidP="00B67AE6">
      <w:pPr>
        <w:spacing w:after="0" w:line="240" w:lineRule="auto"/>
        <w:ind w:firstLine="709"/>
        <w:jc w:val="both"/>
        <w:rPr>
          <w:sz w:val="24"/>
          <w:szCs w:val="24"/>
          <w:lang w:val="ru-RU"/>
        </w:rPr>
      </w:pPr>
      <w:bookmarkStart w:id="2" w:name="block-45203450"/>
      <w:bookmarkEnd w:id="1"/>
      <w:r w:rsidRPr="00B67AE6">
        <w:rPr>
          <w:rFonts w:ascii="Times New Roman" w:hAnsi="Times New Roman"/>
          <w:b/>
          <w:color w:val="000000"/>
          <w:sz w:val="24"/>
          <w:szCs w:val="24"/>
          <w:lang w:val="ru-RU"/>
        </w:rPr>
        <w:lastRenderedPageBreak/>
        <w:t>СОДЕРЖАНИЕ УЧЕБНОГО ПРЕДМЕТА</w:t>
      </w:r>
    </w:p>
    <w:p w:rsidR="00DF06A9" w:rsidRPr="00B67AE6" w:rsidRDefault="00DF06A9" w:rsidP="00B67AE6">
      <w:pPr>
        <w:spacing w:after="0" w:line="240" w:lineRule="auto"/>
        <w:ind w:firstLine="709"/>
        <w:jc w:val="both"/>
        <w:rPr>
          <w:sz w:val="24"/>
          <w:szCs w:val="24"/>
          <w:lang w:val="ru-RU"/>
        </w:rPr>
      </w:pPr>
    </w:p>
    <w:p w:rsidR="00DF06A9" w:rsidRPr="00B67AE6" w:rsidRDefault="00B67AE6" w:rsidP="00B67AE6">
      <w:pPr>
        <w:spacing w:after="0" w:line="240" w:lineRule="auto"/>
        <w:ind w:firstLine="709"/>
        <w:rPr>
          <w:sz w:val="24"/>
          <w:szCs w:val="24"/>
          <w:lang w:val="ru-RU"/>
        </w:rPr>
      </w:pPr>
      <w:r w:rsidRPr="00B67AE6">
        <w:rPr>
          <w:rFonts w:ascii="Times New Roman" w:hAnsi="Times New Roman"/>
          <w:b/>
          <w:color w:val="000000"/>
          <w:sz w:val="24"/>
          <w:szCs w:val="24"/>
          <w:lang w:val="ru-RU"/>
        </w:rPr>
        <w:t>Модуль № 1 «Безопасное и устойчивое развитие личности, общества, государства»: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стратегия национальной безопасности, национальные интересы и угрозы национальной безопасности;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чрезвычайные ситуации природного, техногенного и биолого-социального характера;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информирование и оповещение населения о чрезвычайных ситуациях, система ОКСИОН;</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история развития гражданской обороны;</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сигнал «Внимание всем!», порядок действий населения при его получении;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современная армия, воинская обязанность и военная служба, добровольная и обязательная подготовка к службе в армии.</w:t>
      </w:r>
    </w:p>
    <w:p w:rsidR="00DF06A9" w:rsidRPr="00B67AE6" w:rsidRDefault="00DF06A9" w:rsidP="00B67AE6">
      <w:pPr>
        <w:spacing w:after="0" w:line="240" w:lineRule="auto"/>
        <w:ind w:firstLine="709"/>
        <w:rPr>
          <w:sz w:val="24"/>
          <w:szCs w:val="24"/>
          <w:lang w:val="ru-RU"/>
        </w:rPr>
      </w:pPr>
    </w:p>
    <w:p w:rsidR="00DF06A9" w:rsidRPr="00B67AE6" w:rsidRDefault="00B67AE6" w:rsidP="00B67AE6">
      <w:pPr>
        <w:spacing w:after="0" w:line="240" w:lineRule="auto"/>
        <w:ind w:firstLine="709"/>
        <w:rPr>
          <w:sz w:val="24"/>
          <w:szCs w:val="24"/>
          <w:lang w:val="ru-RU"/>
        </w:rPr>
      </w:pPr>
      <w:r w:rsidRPr="00B67AE6">
        <w:rPr>
          <w:rFonts w:ascii="Times New Roman" w:hAnsi="Times New Roman"/>
          <w:b/>
          <w:color w:val="000000"/>
          <w:sz w:val="24"/>
          <w:szCs w:val="24"/>
          <w:lang w:val="ru-RU"/>
        </w:rPr>
        <w:t>Модуль № 2 «Военная подготовка. Основы военных знаний»:</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история возникновения и развития Вооруженных Сил Российской Федерации;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lastRenderedPageBreak/>
        <w:t>этапы становления современных Вооруженных Сил Российской Федерации;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основные направления подготовки к военной службе;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 xml:space="preserve">организационная структура Вооруженных Сил Российской Федерации; </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функции и основные задачи современных Вооруженных Сил Российской Федерации;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особенности видов и родов войск Вооруженных Сил Российской Федерации;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воинские символы современных Вооруженных Сил Российской Федерации;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 xml:space="preserve">организационно-штатная структура и боевые возможности отделения, задачи отделения в различных видах боя; </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 xml:space="preserve">состав, назначение, характеристики, порядок размещения современных средств индивидуальной </w:t>
      </w:r>
      <w:proofErr w:type="spellStart"/>
      <w:r w:rsidRPr="00B67AE6">
        <w:rPr>
          <w:rFonts w:ascii="Times New Roman" w:hAnsi="Times New Roman"/>
          <w:color w:val="000000"/>
          <w:sz w:val="24"/>
          <w:szCs w:val="24"/>
          <w:lang w:val="ru-RU"/>
        </w:rPr>
        <w:t>бронезащиты</w:t>
      </w:r>
      <w:proofErr w:type="spellEnd"/>
      <w:r w:rsidRPr="00B67AE6">
        <w:rPr>
          <w:rFonts w:ascii="Times New Roman" w:hAnsi="Times New Roman"/>
          <w:color w:val="000000"/>
          <w:sz w:val="24"/>
          <w:szCs w:val="24"/>
          <w:lang w:val="ru-RU"/>
        </w:rPr>
        <w:t xml:space="preserve"> и экипировки военнослужащего;</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история создания общевоинских уставов;</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этапы становления современных общевоинских уставов;</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сущность единоначалия;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командиры (начальники) и подчинённые;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старшие и младшие;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приказ (приказание), порядок его отдачи и выполнения;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воинские звания и военная форма одежды;</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воинская дисциплина, её сущность и значение;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обязанности военнослужащих по соблюдению требований воинской дисциплины;</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способы достижения воинской дисциплины;</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положения Строевого устава;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обязанности военнослужащих перед построением и в строю;</w:t>
      </w:r>
    </w:p>
    <w:p w:rsidR="00DF06A9" w:rsidRPr="00B67AE6" w:rsidRDefault="00B67AE6" w:rsidP="00B67AE6">
      <w:pPr>
        <w:spacing w:after="0" w:line="240" w:lineRule="auto"/>
        <w:ind w:firstLine="709"/>
        <w:jc w:val="both"/>
        <w:rPr>
          <w:sz w:val="24"/>
          <w:szCs w:val="24"/>
          <w:lang w:val="ru-RU"/>
        </w:rPr>
      </w:pPr>
      <w:proofErr w:type="gramStart"/>
      <w:r w:rsidRPr="00B67AE6">
        <w:rPr>
          <w:rFonts w:ascii="Times New Roman" w:hAnsi="Times New Roman"/>
          <w:color w:val="000000"/>
          <w:sz w:val="24"/>
          <w:szCs w:val="24"/>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DF06A9" w:rsidRPr="00B67AE6" w:rsidRDefault="00DF06A9" w:rsidP="00B67AE6">
      <w:pPr>
        <w:spacing w:after="0" w:line="240" w:lineRule="auto"/>
        <w:ind w:firstLine="709"/>
        <w:rPr>
          <w:sz w:val="24"/>
          <w:szCs w:val="24"/>
          <w:lang w:val="ru-RU"/>
        </w:rPr>
      </w:pPr>
    </w:p>
    <w:p w:rsidR="00DF06A9" w:rsidRPr="00B67AE6" w:rsidRDefault="00B67AE6" w:rsidP="00B67AE6">
      <w:pPr>
        <w:spacing w:after="0" w:line="240" w:lineRule="auto"/>
        <w:ind w:firstLine="709"/>
        <w:rPr>
          <w:sz w:val="24"/>
          <w:szCs w:val="24"/>
          <w:lang w:val="ru-RU"/>
        </w:rPr>
      </w:pPr>
      <w:r w:rsidRPr="00B67AE6">
        <w:rPr>
          <w:rFonts w:ascii="Times New Roman" w:hAnsi="Times New Roman"/>
          <w:b/>
          <w:color w:val="000000"/>
          <w:sz w:val="24"/>
          <w:szCs w:val="24"/>
          <w:lang w:val="ru-RU"/>
        </w:rPr>
        <w:t>Модуль № 3 «Культура безопасности жизнедеятельности в современном обществе»: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безопасность жизнедеятельности: ключевые понятия и значение для человека;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смысл понятий «опасность», «безопасность», «риск», «культура безопасности жизнедеятельности»;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источники и факторы опасности, их классификация;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общие принципы безопасного поведения;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понятия опасной и чрезвычайной ситуации, сходство и различия опасной и чрезвычайной ситуации;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DF06A9" w:rsidRPr="00B67AE6" w:rsidRDefault="00DF06A9" w:rsidP="00B67AE6">
      <w:pPr>
        <w:spacing w:after="0" w:line="240" w:lineRule="auto"/>
        <w:ind w:firstLine="709"/>
        <w:rPr>
          <w:sz w:val="24"/>
          <w:szCs w:val="24"/>
          <w:lang w:val="ru-RU"/>
        </w:rPr>
      </w:pPr>
    </w:p>
    <w:p w:rsidR="00DF06A9" w:rsidRPr="00B67AE6" w:rsidRDefault="00B67AE6" w:rsidP="00B67AE6">
      <w:pPr>
        <w:spacing w:after="0" w:line="240" w:lineRule="auto"/>
        <w:ind w:firstLine="709"/>
        <w:rPr>
          <w:sz w:val="24"/>
          <w:szCs w:val="24"/>
          <w:lang w:val="ru-RU"/>
        </w:rPr>
      </w:pPr>
      <w:r w:rsidRPr="00B67AE6">
        <w:rPr>
          <w:rFonts w:ascii="Times New Roman" w:hAnsi="Times New Roman"/>
          <w:b/>
          <w:color w:val="000000"/>
          <w:sz w:val="24"/>
          <w:szCs w:val="24"/>
          <w:lang w:val="ru-RU"/>
        </w:rPr>
        <w:lastRenderedPageBreak/>
        <w:t>Модуль № 4 «Безопасность в быту»:</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основные источники опасности в быту и их классификация;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защита прав потребителя, сроки годности и состав продуктов питания;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бытовые отравления и причины их возникновения;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признаки отравления, приёмы и правила оказания первой помощи;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правила комплектования и хранения домашней аптечки;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бытовые травмы и правила их предупреждения, приёмы и правила оказания первой помощи;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правила обращения с газовыми и электрическими приборами; приемы и правила оказания первой помощи;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правила поведения в подъезде и лифте, а также при входе и выходе из них;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пожар и факторы его развития;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первичные средства пожаротушения;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права, обязанности и ответственность граждан в области пожарной безопасности;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 xml:space="preserve">ситуации криминогенного характера; </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правила поведения с малознакомыми людьми;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классификация аварийных ситуаций на коммунальных системах жизнеобеспечения;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правила предупреждения возможных аварий на коммунальных системах, порядок действий при авариях на коммунальных системах.</w:t>
      </w:r>
    </w:p>
    <w:p w:rsidR="00DF06A9" w:rsidRPr="00B67AE6" w:rsidRDefault="00DF06A9" w:rsidP="00B67AE6">
      <w:pPr>
        <w:spacing w:after="0" w:line="240" w:lineRule="auto"/>
        <w:ind w:firstLine="709"/>
        <w:rPr>
          <w:sz w:val="24"/>
          <w:szCs w:val="24"/>
          <w:lang w:val="ru-RU"/>
        </w:rPr>
      </w:pPr>
    </w:p>
    <w:p w:rsidR="00DF06A9" w:rsidRPr="00B67AE6" w:rsidRDefault="00B67AE6" w:rsidP="00B67AE6">
      <w:pPr>
        <w:spacing w:after="0" w:line="240" w:lineRule="auto"/>
        <w:ind w:firstLine="709"/>
        <w:rPr>
          <w:sz w:val="24"/>
          <w:szCs w:val="24"/>
          <w:lang w:val="ru-RU"/>
        </w:rPr>
      </w:pPr>
      <w:r w:rsidRPr="00B67AE6">
        <w:rPr>
          <w:rFonts w:ascii="Times New Roman" w:hAnsi="Times New Roman"/>
          <w:b/>
          <w:color w:val="000000"/>
          <w:sz w:val="24"/>
          <w:szCs w:val="24"/>
          <w:lang w:val="ru-RU"/>
        </w:rPr>
        <w:t>Модуль № 5 «Безопасность на транспорте»: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 xml:space="preserve">правила дорожного движения и их значение; </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условия обеспечения безопасности участников дорожного движения;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правила дорожного движения и дорожные знаки для пешеходов;</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 xml:space="preserve">«дорожные ловушки» и правила их предупреждения; </w:t>
      </w:r>
      <w:proofErr w:type="spellStart"/>
      <w:r w:rsidRPr="00B67AE6">
        <w:rPr>
          <w:rFonts w:ascii="Times New Roman" w:hAnsi="Times New Roman"/>
          <w:color w:val="000000"/>
          <w:sz w:val="24"/>
          <w:szCs w:val="24"/>
          <w:lang w:val="ru-RU"/>
        </w:rPr>
        <w:t>световозвращающие</w:t>
      </w:r>
      <w:proofErr w:type="spellEnd"/>
      <w:r w:rsidRPr="00B67AE6">
        <w:rPr>
          <w:rFonts w:ascii="Times New Roman" w:hAnsi="Times New Roman"/>
          <w:color w:val="000000"/>
          <w:sz w:val="24"/>
          <w:szCs w:val="24"/>
          <w:lang w:val="ru-RU"/>
        </w:rPr>
        <w:t xml:space="preserve"> элементы и правила их применения;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правила дорожного движения для пассажиров;</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порядок действий пассажиров в маршрутных транспортных средствах при опасных и чрезвычайных ситуациях;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правила поведения пассажира мотоцикла;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правила дорожного движения для водителя велосипеда, мопеда и иных средств индивидуальной мобильности;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дорожные знаки для водителя велосипеда, сигналы велосипедиста;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правила подготовки велосипеда к пользованию;</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дорожно-транспортные происшествия и причины их возникновения;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основные факторы риска возникновения дорожно-транспортных происшествий;</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порядок действий очевидца дорожно-транспортного происшествия;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порядок действий при пожаре на транспорте;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особенности различных видов транспорта (внеуличного, железнодорожного, водного, воздушного);</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lastRenderedPageBreak/>
        <w:t>приёмы и правила оказания первой помощи при различных травмах в результате чрезвычайных ситуаций на транспорте.</w:t>
      </w:r>
    </w:p>
    <w:p w:rsidR="00DF06A9" w:rsidRPr="00B67AE6" w:rsidRDefault="00DF06A9" w:rsidP="00B67AE6">
      <w:pPr>
        <w:spacing w:after="0" w:line="240" w:lineRule="auto"/>
        <w:ind w:firstLine="709"/>
        <w:rPr>
          <w:sz w:val="24"/>
          <w:szCs w:val="24"/>
          <w:lang w:val="ru-RU"/>
        </w:rPr>
      </w:pPr>
    </w:p>
    <w:p w:rsidR="00DF06A9" w:rsidRPr="00B67AE6" w:rsidRDefault="00B67AE6" w:rsidP="00B67AE6">
      <w:pPr>
        <w:spacing w:after="0" w:line="240" w:lineRule="auto"/>
        <w:ind w:firstLine="709"/>
        <w:rPr>
          <w:sz w:val="24"/>
          <w:szCs w:val="24"/>
          <w:lang w:val="ru-RU"/>
        </w:rPr>
      </w:pPr>
      <w:r w:rsidRPr="00B67AE6">
        <w:rPr>
          <w:rFonts w:ascii="Times New Roman" w:hAnsi="Times New Roman"/>
          <w:b/>
          <w:color w:val="000000"/>
          <w:sz w:val="24"/>
          <w:szCs w:val="24"/>
          <w:lang w:val="ru-RU"/>
        </w:rPr>
        <w:t>Модуль № 6 «Безопасность в общественных местах»: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общественные места и их характеристики, потенциальные источники опасности в общественных местах;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правила вызова экстренных служб и порядок взаимодействия с ними;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массовые мероприятия и правила подготовки к ним;</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порядок действий при беспорядках в местах массового пребывания людей;</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порядок действий при попадании в толпу и давку;</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порядок действий при обнаружении угрозы возникновения пожара;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порядок действий при эвакуации из общественных мест и зданий;</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порядок действий при взаимодействии с правоохранительными органами.</w:t>
      </w:r>
    </w:p>
    <w:p w:rsidR="00DF06A9" w:rsidRPr="00B67AE6" w:rsidRDefault="00DF06A9" w:rsidP="00B67AE6">
      <w:pPr>
        <w:spacing w:after="0" w:line="240" w:lineRule="auto"/>
        <w:ind w:firstLine="709"/>
        <w:rPr>
          <w:sz w:val="24"/>
          <w:szCs w:val="24"/>
          <w:lang w:val="ru-RU"/>
        </w:rPr>
      </w:pPr>
    </w:p>
    <w:p w:rsidR="00DF06A9" w:rsidRPr="00B67AE6" w:rsidRDefault="00B67AE6" w:rsidP="00B67AE6">
      <w:pPr>
        <w:spacing w:after="0" w:line="240" w:lineRule="auto"/>
        <w:ind w:firstLine="709"/>
        <w:rPr>
          <w:sz w:val="24"/>
          <w:szCs w:val="24"/>
          <w:lang w:val="ru-RU"/>
        </w:rPr>
      </w:pPr>
      <w:r w:rsidRPr="00B67AE6">
        <w:rPr>
          <w:rFonts w:ascii="Times New Roman" w:hAnsi="Times New Roman"/>
          <w:b/>
          <w:color w:val="000000"/>
          <w:sz w:val="24"/>
          <w:szCs w:val="24"/>
          <w:lang w:val="ru-RU"/>
        </w:rPr>
        <w:t>Модуль № 7 «Безопасность в природной среде»: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природные чрезвычайные ситуации и их классификация;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опасности в природной среде: дикие животные, змеи, насекомые и паукообразные, ядовитые грибы и растения;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порядок действий при автономном пребывании в природной среде;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правила ориентирования на местности, способы подачи сигналов бедствия;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правила безопасного поведения в горах;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снежные лавины, их характеристики и опасности, порядок действий, необходимый для снижения риска попадания в лавину;</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камнепады, их характеристики и опасности, порядок действий, необходимых для снижения риска попадания под камнепад;</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сели, их характеристики и опасности, порядок действий при попадании в зону селя;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оползни, их характеристики и опасности, порядок действий при начале оползня;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общие правила безопасного поведения на водоёмах, правила купания на оборудованных и необорудованных пляжах;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 xml:space="preserve">порядок действий при обнаружении тонущего человека; правила поведения при нахождении на </w:t>
      </w:r>
      <w:proofErr w:type="spellStart"/>
      <w:r w:rsidRPr="00B67AE6">
        <w:rPr>
          <w:rFonts w:ascii="Times New Roman" w:hAnsi="Times New Roman"/>
          <w:color w:val="000000"/>
          <w:sz w:val="24"/>
          <w:szCs w:val="24"/>
          <w:lang w:val="ru-RU"/>
        </w:rPr>
        <w:t>плавсредствах</w:t>
      </w:r>
      <w:proofErr w:type="spellEnd"/>
      <w:r w:rsidRPr="00B67AE6">
        <w:rPr>
          <w:rFonts w:ascii="Times New Roman" w:hAnsi="Times New Roman"/>
          <w:color w:val="000000"/>
          <w:sz w:val="24"/>
          <w:szCs w:val="24"/>
          <w:lang w:val="ru-RU"/>
        </w:rPr>
        <w:t>; правила поведения при нахождении на льду, порядок действий при обнаружении человека в полынье;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наводнения, их характеристики и опасности, порядок действий при наводнении;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цунами, их характеристики и опасности, порядок действий при нахождении в зоне цунами;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ураганы, смерчи, их характеристики и опасности, порядок действий при ураганах, бурях и смерчах;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грозы, их характеристики и опасности, порядок действий при попадании в грозу;</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смысл понятий «экология» и «экологическая культура», значение экологии для устойчивого развития общества;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lastRenderedPageBreak/>
        <w:t>правила безопасного поведения при неблагоприятной экологической обстановке (загрязнении атмосферы).</w:t>
      </w:r>
    </w:p>
    <w:p w:rsidR="00DF06A9" w:rsidRPr="00B67AE6" w:rsidRDefault="00DF06A9" w:rsidP="00B67AE6">
      <w:pPr>
        <w:spacing w:after="0" w:line="240" w:lineRule="auto"/>
        <w:ind w:firstLine="709"/>
        <w:rPr>
          <w:sz w:val="24"/>
          <w:szCs w:val="24"/>
          <w:lang w:val="ru-RU"/>
        </w:rPr>
      </w:pPr>
    </w:p>
    <w:p w:rsidR="00DF06A9" w:rsidRPr="00B67AE6" w:rsidRDefault="00B67AE6" w:rsidP="00B67AE6">
      <w:pPr>
        <w:spacing w:after="0" w:line="240" w:lineRule="auto"/>
        <w:ind w:firstLine="709"/>
        <w:rPr>
          <w:sz w:val="24"/>
          <w:szCs w:val="24"/>
          <w:lang w:val="ru-RU"/>
        </w:rPr>
      </w:pPr>
      <w:r w:rsidRPr="00B67AE6">
        <w:rPr>
          <w:rFonts w:ascii="Times New Roman" w:hAnsi="Times New Roman"/>
          <w:b/>
          <w:color w:val="000000"/>
          <w:sz w:val="24"/>
          <w:szCs w:val="24"/>
          <w:lang w:val="ru-RU"/>
        </w:rPr>
        <w:t>Модуль № 8 «Основы медицинских знаний. Оказание первой помощи»: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смысл понятий «здоровье» и «здоровый образ жизни», их содержание и значение для человека;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факторы, влияющие на здоровье человека, опасность вредных привычек;</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элементы здорового образа жизни, ответственность за сохранение здоровья;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понятие «инфекционные заболевания», причины их возникновения;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механизм распространения инфекционных заболеваний, меры их профилактики и защиты от них;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B67AE6">
        <w:rPr>
          <w:rFonts w:ascii="Times New Roman" w:hAnsi="Times New Roman"/>
          <w:color w:val="000000"/>
          <w:sz w:val="24"/>
          <w:szCs w:val="24"/>
          <w:lang w:val="ru-RU"/>
        </w:rPr>
        <w:t>панфитотия</w:t>
      </w:r>
      <w:proofErr w:type="spellEnd"/>
      <w:r w:rsidRPr="00B67AE6">
        <w:rPr>
          <w:rFonts w:ascii="Times New Roman" w:hAnsi="Times New Roman"/>
          <w:color w:val="000000"/>
          <w:sz w:val="24"/>
          <w:szCs w:val="24"/>
          <w:lang w:val="ru-RU"/>
        </w:rPr>
        <w:t>);</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понятие «неинфекционные заболевания» и их классификация, факторы риска неинфекционных заболеваний;</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меры профилактики неинфекционных заболеваний и защиты от них;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диспансеризация и её задачи;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понятия «психическое здоровье» и «психологическое благополучие»;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 xml:space="preserve">стресс и его влияние на человека, меры профилактики стресса, способы </w:t>
      </w:r>
      <w:proofErr w:type="spellStart"/>
      <w:r w:rsidRPr="00B67AE6">
        <w:rPr>
          <w:rFonts w:ascii="Times New Roman" w:hAnsi="Times New Roman"/>
          <w:color w:val="000000"/>
          <w:sz w:val="24"/>
          <w:szCs w:val="24"/>
          <w:lang w:val="ru-RU"/>
        </w:rPr>
        <w:t>саморегуляции</w:t>
      </w:r>
      <w:proofErr w:type="spellEnd"/>
      <w:r w:rsidRPr="00B67AE6">
        <w:rPr>
          <w:rFonts w:ascii="Times New Roman" w:hAnsi="Times New Roman"/>
          <w:color w:val="000000"/>
          <w:sz w:val="24"/>
          <w:szCs w:val="24"/>
          <w:lang w:val="ru-RU"/>
        </w:rPr>
        <w:t xml:space="preserve"> эмоциональных состояний;</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назначение и состав аптечки первой помощи;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DF06A9" w:rsidRPr="00B67AE6" w:rsidRDefault="00DF06A9" w:rsidP="00B67AE6">
      <w:pPr>
        <w:spacing w:after="0" w:line="240" w:lineRule="auto"/>
        <w:ind w:firstLine="709"/>
        <w:rPr>
          <w:sz w:val="24"/>
          <w:szCs w:val="24"/>
          <w:lang w:val="ru-RU"/>
        </w:rPr>
      </w:pPr>
    </w:p>
    <w:p w:rsidR="00DF06A9" w:rsidRPr="00B67AE6" w:rsidRDefault="00B67AE6" w:rsidP="00B67AE6">
      <w:pPr>
        <w:spacing w:after="0" w:line="240" w:lineRule="auto"/>
        <w:ind w:firstLine="709"/>
        <w:rPr>
          <w:sz w:val="24"/>
          <w:szCs w:val="24"/>
          <w:lang w:val="ru-RU"/>
        </w:rPr>
      </w:pPr>
      <w:r w:rsidRPr="00B67AE6">
        <w:rPr>
          <w:rFonts w:ascii="Times New Roman" w:hAnsi="Times New Roman"/>
          <w:b/>
          <w:color w:val="000000"/>
          <w:sz w:val="24"/>
          <w:szCs w:val="24"/>
          <w:lang w:val="ru-RU"/>
        </w:rPr>
        <w:t>Модуль № 9 «Безопасность в социуме»: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общение и его значение для человека, способы эффективного общения;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понятие «конфликт» и стадии его развития, факторы и причины развития конфликта;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правила поведения для снижения риска конфликта и порядок действий при его опасных проявлениях;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способ разрешения конфликта с помощью третьей стороны (медиатора);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 xml:space="preserve">опасные формы проявления конфликта: агрессия, домашнее насилие и </w:t>
      </w:r>
      <w:proofErr w:type="spellStart"/>
      <w:r w:rsidRPr="00B67AE6">
        <w:rPr>
          <w:rFonts w:ascii="Times New Roman" w:hAnsi="Times New Roman"/>
          <w:color w:val="000000"/>
          <w:sz w:val="24"/>
          <w:szCs w:val="24"/>
          <w:lang w:val="ru-RU"/>
        </w:rPr>
        <w:t>буллинг</w:t>
      </w:r>
      <w:proofErr w:type="spellEnd"/>
      <w:r w:rsidRPr="00B67AE6">
        <w:rPr>
          <w:rFonts w:ascii="Times New Roman" w:hAnsi="Times New Roman"/>
          <w:color w:val="000000"/>
          <w:sz w:val="24"/>
          <w:szCs w:val="24"/>
          <w:lang w:val="ru-RU"/>
        </w:rPr>
        <w:t>;</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современные молодёжные увлечения и опасности, связанные с ними, правила безопасного поведения;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правила безопасной коммуникации с незнакомыми людьми.</w:t>
      </w:r>
    </w:p>
    <w:p w:rsidR="00DF06A9" w:rsidRPr="00B67AE6" w:rsidRDefault="00DF06A9" w:rsidP="00B67AE6">
      <w:pPr>
        <w:spacing w:after="0" w:line="240" w:lineRule="auto"/>
        <w:ind w:firstLine="709"/>
        <w:rPr>
          <w:sz w:val="24"/>
          <w:szCs w:val="24"/>
          <w:lang w:val="ru-RU"/>
        </w:rPr>
      </w:pPr>
    </w:p>
    <w:p w:rsidR="00DF06A9" w:rsidRPr="00B67AE6" w:rsidRDefault="00B67AE6" w:rsidP="00B67AE6">
      <w:pPr>
        <w:spacing w:after="0" w:line="240" w:lineRule="auto"/>
        <w:ind w:firstLine="709"/>
        <w:rPr>
          <w:sz w:val="24"/>
          <w:szCs w:val="24"/>
          <w:lang w:val="ru-RU"/>
        </w:rPr>
      </w:pPr>
      <w:r w:rsidRPr="00B67AE6">
        <w:rPr>
          <w:rFonts w:ascii="Times New Roman" w:hAnsi="Times New Roman"/>
          <w:b/>
          <w:color w:val="000000"/>
          <w:sz w:val="24"/>
          <w:szCs w:val="24"/>
          <w:lang w:val="ru-RU"/>
        </w:rPr>
        <w:t>Модуль № 10 «Безопасность в информационном пространстве»: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lastRenderedPageBreak/>
        <w:t>понятие «цифровая среда», её характеристики и примеры информационных и компьютерных угроз, положительные возможности цифровой среды;</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риски и угрозы при использовании Интернета;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опасные явления цифровой среды: вредоносные программы и приложения и их разновидности;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 xml:space="preserve">правила </w:t>
      </w:r>
      <w:proofErr w:type="spellStart"/>
      <w:r w:rsidRPr="00B67AE6">
        <w:rPr>
          <w:rFonts w:ascii="Times New Roman" w:hAnsi="Times New Roman"/>
          <w:color w:val="000000"/>
          <w:sz w:val="24"/>
          <w:szCs w:val="24"/>
          <w:lang w:val="ru-RU"/>
        </w:rPr>
        <w:t>кибергигиены</w:t>
      </w:r>
      <w:proofErr w:type="spellEnd"/>
      <w:r w:rsidRPr="00B67AE6">
        <w:rPr>
          <w:rFonts w:ascii="Times New Roman" w:hAnsi="Times New Roman"/>
          <w:color w:val="000000"/>
          <w:sz w:val="24"/>
          <w:szCs w:val="24"/>
          <w:lang w:val="ru-RU"/>
        </w:rPr>
        <w:t>, необходимые для предупреждения возникновения опасных ситуаций в цифровой среде;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противоправные действия в Интернете;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правила цифрового поведения, необходимого для снижения рисков и угроз при использовании Интернета (</w:t>
      </w:r>
      <w:proofErr w:type="spellStart"/>
      <w:r w:rsidRPr="00B67AE6">
        <w:rPr>
          <w:rFonts w:ascii="Times New Roman" w:hAnsi="Times New Roman"/>
          <w:color w:val="000000"/>
          <w:sz w:val="24"/>
          <w:szCs w:val="24"/>
          <w:lang w:val="ru-RU"/>
        </w:rPr>
        <w:t>кибербуллинга</w:t>
      </w:r>
      <w:proofErr w:type="spellEnd"/>
      <w:r w:rsidRPr="00B67AE6">
        <w:rPr>
          <w:rFonts w:ascii="Times New Roman" w:hAnsi="Times New Roman"/>
          <w:color w:val="000000"/>
          <w:sz w:val="24"/>
          <w:szCs w:val="24"/>
          <w:lang w:val="ru-RU"/>
        </w:rPr>
        <w:t>, вербовки в различные организации и группы);</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DF06A9" w:rsidRPr="00B67AE6" w:rsidRDefault="00DF06A9" w:rsidP="00B67AE6">
      <w:pPr>
        <w:spacing w:after="0" w:line="240" w:lineRule="auto"/>
        <w:ind w:firstLine="709"/>
        <w:rPr>
          <w:sz w:val="24"/>
          <w:szCs w:val="24"/>
          <w:lang w:val="ru-RU"/>
        </w:rPr>
      </w:pPr>
    </w:p>
    <w:p w:rsidR="00DF06A9" w:rsidRPr="00B67AE6" w:rsidRDefault="00B67AE6" w:rsidP="00B67AE6">
      <w:pPr>
        <w:spacing w:after="0" w:line="240" w:lineRule="auto"/>
        <w:ind w:firstLine="709"/>
        <w:rPr>
          <w:sz w:val="24"/>
          <w:szCs w:val="24"/>
          <w:lang w:val="ru-RU"/>
        </w:rPr>
      </w:pPr>
      <w:r w:rsidRPr="00B67AE6">
        <w:rPr>
          <w:rFonts w:ascii="Times New Roman" w:hAnsi="Times New Roman"/>
          <w:b/>
          <w:color w:val="000000"/>
          <w:sz w:val="24"/>
          <w:szCs w:val="24"/>
          <w:lang w:val="ru-RU"/>
        </w:rPr>
        <w:t>Модуль № 11 «Основы противодействия экстремизму и терроризму»:</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признаки вовлечения в террористическую деятельность, правила антитеррористического поведения;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признаки угроз и подготовки различных форм терактов, порядок действий при их обнаружении;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000000"/>
          <w:sz w:val="24"/>
          <w:szCs w:val="24"/>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F06A9" w:rsidRPr="00B67AE6" w:rsidRDefault="00DF06A9" w:rsidP="00B67AE6">
      <w:pPr>
        <w:spacing w:after="0" w:line="240" w:lineRule="auto"/>
        <w:ind w:firstLine="709"/>
        <w:rPr>
          <w:sz w:val="24"/>
          <w:szCs w:val="24"/>
          <w:lang w:val="ru-RU"/>
        </w:rPr>
        <w:sectPr w:rsidR="00DF06A9" w:rsidRPr="00B67AE6" w:rsidSect="00EC40AB">
          <w:type w:val="continuous"/>
          <w:pgSz w:w="11907" w:h="16839" w:code="9"/>
          <w:pgMar w:top="1134" w:right="850" w:bottom="1134" w:left="1701" w:header="720" w:footer="720" w:gutter="0"/>
          <w:cols w:space="720"/>
        </w:sectPr>
      </w:pPr>
    </w:p>
    <w:p w:rsidR="00DF06A9" w:rsidRPr="00B67AE6" w:rsidRDefault="00B67AE6" w:rsidP="00B67AE6">
      <w:pPr>
        <w:spacing w:after="0" w:line="240" w:lineRule="auto"/>
        <w:ind w:firstLine="709"/>
        <w:jc w:val="both"/>
        <w:rPr>
          <w:sz w:val="24"/>
          <w:szCs w:val="24"/>
          <w:lang w:val="ru-RU"/>
        </w:rPr>
      </w:pPr>
      <w:bookmarkStart w:id="3" w:name="block-45203451"/>
      <w:bookmarkEnd w:id="2"/>
      <w:r w:rsidRPr="00B67AE6">
        <w:rPr>
          <w:rFonts w:ascii="Times New Roman" w:hAnsi="Times New Roman"/>
          <w:b/>
          <w:color w:val="000000"/>
          <w:sz w:val="24"/>
          <w:szCs w:val="24"/>
          <w:lang w:val="ru-RU"/>
        </w:rPr>
        <w:lastRenderedPageBreak/>
        <w:t>ПЛАНИРУЕМЫЕ ОБРАЗОВАТЕЛЬНЫЕ РЕЗУЛЬТАТЫ</w:t>
      </w:r>
    </w:p>
    <w:p w:rsidR="00DF06A9" w:rsidRPr="00B67AE6" w:rsidRDefault="00DF06A9" w:rsidP="00B67AE6">
      <w:pPr>
        <w:spacing w:after="0" w:line="240" w:lineRule="auto"/>
        <w:ind w:firstLine="709"/>
        <w:jc w:val="both"/>
        <w:rPr>
          <w:sz w:val="24"/>
          <w:szCs w:val="24"/>
          <w:lang w:val="ru-RU"/>
        </w:rPr>
      </w:pP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b/>
          <w:color w:val="333333"/>
          <w:sz w:val="24"/>
          <w:szCs w:val="24"/>
          <w:lang w:val="ru-RU"/>
        </w:rPr>
        <w:t>ЛИЧНОСТНЫЕ РЕЗУЛЬТАТЫ</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B67AE6">
        <w:rPr>
          <w:rFonts w:ascii="Times New Roman" w:hAnsi="Times New Roman"/>
          <w:color w:val="333333"/>
          <w:sz w:val="24"/>
          <w:szCs w:val="24"/>
          <w:lang w:val="ru-RU"/>
        </w:rPr>
        <w:t>выражаются</w:t>
      </w:r>
      <w:proofErr w:type="gramEnd"/>
      <w:r w:rsidRPr="00B67AE6">
        <w:rPr>
          <w:rFonts w:ascii="Times New Roman" w:hAnsi="Times New Roman"/>
          <w:color w:val="333333"/>
          <w:sz w:val="24"/>
          <w:szCs w:val="24"/>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Личностные результаты изучения ОБЗР включают:</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b/>
          <w:color w:val="333333"/>
          <w:sz w:val="24"/>
          <w:szCs w:val="24"/>
          <w:lang w:val="ru-RU"/>
        </w:rPr>
        <w:t>1) патриотическое воспитание: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b/>
          <w:color w:val="333333"/>
          <w:sz w:val="24"/>
          <w:szCs w:val="24"/>
          <w:lang w:val="ru-RU"/>
        </w:rPr>
        <w:t>2) гражданское воспитание: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активное участие в жизни семьи, организации, местного сообщества, родного края, страны;</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неприятие любых форм экстремизма, дискриминации;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представление о способах противодействия коррупции;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готовность к участию в гуманитарной деятельности (</w:t>
      </w:r>
      <w:proofErr w:type="spellStart"/>
      <w:r w:rsidRPr="00B67AE6">
        <w:rPr>
          <w:rFonts w:ascii="Times New Roman" w:hAnsi="Times New Roman"/>
          <w:color w:val="333333"/>
          <w:sz w:val="24"/>
          <w:szCs w:val="24"/>
          <w:lang w:val="ru-RU"/>
        </w:rPr>
        <w:t>волонтёрство</w:t>
      </w:r>
      <w:proofErr w:type="spellEnd"/>
      <w:r w:rsidRPr="00B67AE6">
        <w:rPr>
          <w:rFonts w:ascii="Times New Roman" w:hAnsi="Times New Roman"/>
          <w:color w:val="333333"/>
          <w:sz w:val="24"/>
          <w:szCs w:val="24"/>
          <w:lang w:val="ru-RU"/>
        </w:rPr>
        <w:t>, помощь людям, нуждающимся в ней);</w:t>
      </w:r>
    </w:p>
    <w:p w:rsidR="00DF06A9" w:rsidRPr="00B67AE6" w:rsidRDefault="00B67AE6" w:rsidP="00B67AE6">
      <w:pPr>
        <w:spacing w:after="0" w:line="240" w:lineRule="auto"/>
        <w:ind w:firstLine="709"/>
        <w:jc w:val="both"/>
        <w:rPr>
          <w:sz w:val="24"/>
          <w:szCs w:val="24"/>
          <w:lang w:val="ru-RU"/>
        </w:rPr>
      </w:pPr>
      <w:proofErr w:type="spellStart"/>
      <w:r w:rsidRPr="00B67AE6">
        <w:rPr>
          <w:rFonts w:ascii="Times New Roman" w:hAnsi="Times New Roman"/>
          <w:color w:val="333333"/>
          <w:sz w:val="24"/>
          <w:szCs w:val="24"/>
          <w:lang w:val="ru-RU"/>
        </w:rPr>
        <w:t>сформированность</w:t>
      </w:r>
      <w:proofErr w:type="spellEnd"/>
      <w:r w:rsidRPr="00B67AE6">
        <w:rPr>
          <w:rFonts w:ascii="Times New Roman" w:hAnsi="Times New Roman"/>
          <w:color w:val="333333"/>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b/>
          <w:color w:val="333333"/>
          <w:sz w:val="24"/>
          <w:szCs w:val="24"/>
          <w:lang w:val="ru-RU"/>
        </w:rPr>
        <w:t>3) духовно-нравственное воспитание: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ориентация на моральные ценности и нормы в ситуациях нравственного выбора;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b/>
          <w:color w:val="333333"/>
          <w:sz w:val="24"/>
          <w:szCs w:val="24"/>
          <w:lang w:val="ru-RU"/>
        </w:rPr>
        <w:t>4) эстетическое воспитание: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lastRenderedPageBreak/>
        <w:t>понимание взаимозависимости счастливого юношества и безопасного личного поведения в повседневной жизни;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b/>
          <w:color w:val="333333"/>
          <w:sz w:val="24"/>
          <w:szCs w:val="24"/>
          <w:lang w:val="ru-RU"/>
        </w:rPr>
        <w:t>5) ценности научного познания: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B67AE6">
        <w:rPr>
          <w:rFonts w:ascii="Times New Roman" w:hAnsi="Times New Roman"/>
          <w:color w:val="333333"/>
          <w:sz w:val="24"/>
          <w:szCs w:val="24"/>
          <w:lang w:val="ru-RU"/>
        </w:rPr>
        <w:t>видов</w:t>
      </w:r>
      <w:proofErr w:type="gramEnd"/>
      <w:r w:rsidRPr="00B67AE6">
        <w:rPr>
          <w:rFonts w:ascii="Times New Roman" w:hAnsi="Times New Roman"/>
          <w:color w:val="333333"/>
          <w:sz w:val="24"/>
          <w:szCs w:val="24"/>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b/>
          <w:color w:val="333333"/>
          <w:sz w:val="24"/>
          <w:szCs w:val="24"/>
          <w:lang w:val="ru-RU"/>
        </w:rPr>
        <w:t>6) физическое воспитание, формирование культуры здоровья и эмоционального благополучия: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осознание ценности жизни;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 xml:space="preserve">соблюдение правил безопасности, в том числе навыков безопасного поведения в </w:t>
      </w:r>
      <w:proofErr w:type="gramStart"/>
      <w:r w:rsidRPr="00B67AE6">
        <w:rPr>
          <w:rFonts w:ascii="Times New Roman" w:hAnsi="Times New Roman"/>
          <w:color w:val="333333"/>
          <w:sz w:val="24"/>
          <w:szCs w:val="24"/>
          <w:lang w:val="ru-RU"/>
        </w:rPr>
        <w:t>Интернет–среде</w:t>
      </w:r>
      <w:proofErr w:type="gramEnd"/>
      <w:r w:rsidRPr="00B67AE6">
        <w:rPr>
          <w:rFonts w:ascii="Times New Roman" w:hAnsi="Times New Roman"/>
          <w:color w:val="333333"/>
          <w:sz w:val="24"/>
          <w:szCs w:val="24"/>
          <w:lang w:val="ru-RU"/>
        </w:rPr>
        <w:t>;</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умение принимать себя и других людей, не осуждая;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умение осознавать эмоциональное состояние своё и других людей, уметь управлять собственным эмоциональным состоянием;</w:t>
      </w:r>
    </w:p>
    <w:p w:rsidR="00DF06A9" w:rsidRPr="00B67AE6" w:rsidRDefault="00B67AE6" w:rsidP="00B67AE6">
      <w:pPr>
        <w:spacing w:after="0" w:line="240" w:lineRule="auto"/>
        <w:ind w:firstLine="709"/>
        <w:jc w:val="both"/>
        <w:rPr>
          <w:sz w:val="24"/>
          <w:szCs w:val="24"/>
          <w:lang w:val="ru-RU"/>
        </w:rPr>
      </w:pPr>
      <w:proofErr w:type="spellStart"/>
      <w:r w:rsidRPr="00B67AE6">
        <w:rPr>
          <w:rFonts w:ascii="Times New Roman" w:hAnsi="Times New Roman"/>
          <w:color w:val="333333"/>
          <w:sz w:val="24"/>
          <w:szCs w:val="24"/>
          <w:lang w:val="ru-RU"/>
        </w:rPr>
        <w:t>сформированность</w:t>
      </w:r>
      <w:proofErr w:type="spellEnd"/>
      <w:r w:rsidRPr="00B67AE6">
        <w:rPr>
          <w:rFonts w:ascii="Times New Roman" w:hAnsi="Times New Roman"/>
          <w:color w:val="333333"/>
          <w:sz w:val="24"/>
          <w:szCs w:val="24"/>
          <w:lang w:val="ru-RU"/>
        </w:rPr>
        <w:t xml:space="preserve"> навыка рефлексии, признание своего права на ошибку и такого же права другого человека;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b/>
          <w:color w:val="333333"/>
          <w:sz w:val="24"/>
          <w:szCs w:val="24"/>
          <w:lang w:val="ru-RU"/>
        </w:rPr>
        <w:t>7) трудовое воспитание: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готовность адаптироваться в профессиональной среде;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уважение к труду и результатам трудовой деятельности;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lastRenderedPageBreak/>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b/>
          <w:color w:val="333333"/>
          <w:sz w:val="24"/>
          <w:szCs w:val="24"/>
          <w:lang w:val="ru-RU"/>
        </w:rPr>
        <w:t>8) экологическое воспитание: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готовность к участию в практической деятельности экологической направленности;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F06A9" w:rsidRPr="00B67AE6" w:rsidRDefault="00DF06A9" w:rsidP="00B67AE6">
      <w:pPr>
        <w:spacing w:after="0" w:line="240" w:lineRule="auto"/>
        <w:ind w:firstLine="709"/>
        <w:jc w:val="both"/>
        <w:rPr>
          <w:sz w:val="24"/>
          <w:szCs w:val="24"/>
          <w:lang w:val="ru-RU"/>
        </w:rPr>
      </w:pP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b/>
          <w:color w:val="333333"/>
          <w:sz w:val="24"/>
          <w:szCs w:val="24"/>
          <w:lang w:val="ru-RU"/>
        </w:rPr>
        <w:t>МЕТАПРЕДМЕТНЫЕ РЕЗУЛЬТАТЫ</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b/>
          <w:color w:val="333333"/>
          <w:sz w:val="24"/>
          <w:szCs w:val="24"/>
          <w:lang w:val="ru-RU"/>
        </w:rPr>
        <w:t>Познавательные универсальные учебные действия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b/>
          <w:color w:val="333333"/>
          <w:sz w:val="24"/>
          <w:szCs w:val="24"/>
          <w:lang w:val="ru-RU"/>
        </w:rPr>
        <w:t>Базовые логические действия: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выявлять и характеризовать существенные признаки объектов (явлений);</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предлагать критерии для выявления закономерностей и противоречий;</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выявлять дефицит информации, данных, необходимых для решения поставленной задачи;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b/>
          <w:color w:val="333333"/>
          <w:sz w:val="24"/>
          <w:szCs w:val="24"/>
          <w:lang w:val="ru-RU"/>
        </w:rPr>
        <w:t>Базовые исследовательские действия: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b/>
          <w:color w:val="333333"/>
          <w:sz w:val="24"/>
          <w:szCs w:val="24"/>
          <w:lang w:val="ru-RU"/>
        </w:rPr>
        <w:t>Работа с информацией:</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выбирать, анализировать, систематизировать и интерпретировать информацию различных видов и форм представления;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эффективно запоминать и систематизировать информацию;</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 xml:space="preserve">овладение системой универсальных познавательных действий обеспечивает </w:t>
      </w:r>
      <w:proofErr w:type="spellStart"/>
      <w:r w:rsidRPr="00B67AE6">
        <w:rPr>
          <w:rFonts w:ascii="Times New Roman" w:hAnsi="Times New Roman"/>
          <w:color w:val="333333"/>
          <w:sz w:val="24"/>
          <w:szCs w:val="24"/>
          <w:lang w:val="ru-RU"/>
        </w:rPr>
        <w:t>сформированность</w:t>
      </w:r>
      <w:proofErr w:type="spellEnd"/>
      <w:r w:rsidRPr="00B67AE6">
        <w:rPr>
          <w:rFonts w:ascii="Times New Roman" w:hAnsi="Times New Roman"/>
          <w:color w:val="333333"/>
          <w:sz w:val="24"/>
          <w:szCs w:val="24"/>
          <w:lang w:val="ru-RU"/>
        </w:rPr>
        <w:t xml:space="preserve"> когнитивных навыков обучающихся.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b/>
          <w:color w:val="333333"/>
          <w:sz w:val="24"/>
          <w:szCs w:val="24"/>
          <w:lang w:val="ru-RU"/>
        </w:rPr>
        <w:t>Коммуникативные универсальные учебные действия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b/>
          <w:color w:val="333333"/>
          <w:sz w:val="24"/>
          <w:szCs w:val="24"/>
          <w:lang w:val="ru-RU"/>
        </w:rPr>
        <w:t>Общение: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сопоставлять свои суждения с суждениями других участников диалога, обнаруживать различие и сходство позиций;</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b/>
          <w:color w:val="333333"/>
          <w:sz w:val="24"/>
          <w:szCs w:val="24"/>
          <w:lang w:val="ru-RU"/>
        </w:rPr>
        <w:t>Регулятивные универсальные учебные действия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b/>
          <w:color w:val="333333"/>
          <w:sz w:val="24"/>
          <w:szCs w:val="24"/>
          <w:lang w:val="ru-RU"/>
        </w:rPr>
        <w:t>Самоорганизация: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выявлять проблемные вопросы, требующие решения в жизненных и учебных ситуациях;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b/>
          <w:color w:val="333333"/>
          <w:sz w:val="24"/>
          <w:szCs w:val="24"/>
          <w:lang w:val="ru-RU"/>
        </w:rPr>
        <w:t>Самоконтроль, эмоциональный интеллект:</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lastRenderedPageBreak/>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объяснять причины достижения (</w:t>
      </w:r>
      <w:proofErr w:type="spellStart"/>
      <w:r w:rsidRPr="00B67AE6">
        <w:rPr>
          <w:rFonts w:ascii="Times New Roman" w:hAnsi="Times New Roman"/>
          <w:color w:val="333333"/>
          <w:sz w:val="24"/>
          <w:szCs w:val="24"/>
          <w:lang w:val="ru-RU"/>
        </w:rPr>
        <w:t>недостижения</w:t>
      </w:r>
      <w:proofErr w:type="spellEnd"/>
      <w:r w:rsidRPr="00B67AE6">
        <w:rPr>
          <w:rFonts w:ascii="Times New Roman" w:hAnsi="Times New Roman"/>
          <w:color w:val="333333"/>
          <w:sz w:val="24"/>
          <w:szCs w:val="24"/>
          <w:lang w:val="ru-RU"/>
        </w:rPr>
        <w:t xml:space="preserve">) результатов деятельности, давать оценку приобретённому опыту, уметь находить </w:t>
      </w:r>
      <w:proofErr w:type="gramStart"/>
      <w:r w:rsidRPr="00B67AE6">
        <w:rPr>
          <w:rFonts w:ascii="Times New Roman" w:hAnsi="Times New Roman"/>
          <w:color w:val="333333"/>
          <w:sz w:val="24"/>
          <w:szCs w:val="24"/>
          <w:lang w:val="ru-RU"/>
        </w:rPr>
        <w:t>позитивное</w:t>
      </w:r>
      <w:proofErr w:type="gramEnd"/>
      <w:r w:rsidRPr="00B67AE6">
        <w:rPr>
          <w:rFonts w:ascii="Times New Roman" w:hAnsi="Times New Roman"/>
          <w:color w:val="333333"/>
          <w:sz w:val="24"/>
          <w:szCs w:val="24"/>
          <w:lang w:val="ru-RU"/>
        </w:rPr>
        <w:t xml:space="preserve"> в произошедшей ситуации;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оценивать соответствие результата цели и условиям;</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управлять собственными эмоциями и не поддаваться эмоциям других людей, выявлять и анализировать их причины;</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ставить себя на место другого человека, понимать мотивы и намерения другого человека, регулировать способ выражения эмоций;</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осознанно относиться к другому человеку, его мнению, признавать право на ошибку свою и чужую;</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быть открытым себе и другим людям, осознавать невозможность контроля всего вокруг.</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b/>
          <w:color w:val="333333"/>
          <w:sz w:val="24"/>
          <w:szCs w:val="24"/>
          <w:lang w:val="ru-RU"/>
        </w:rPr>
        <w:t>Совместная деятельность:</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понимать и использовать преимущества командной и индивидуальной работы при решении конкретной учебной задачи;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F06A9" w:rsidRPr="00B67AE6" w:rsidRDefault="00B67AE6" w:rsidP="00B67AE6">
      <w:pPr>
        <w:spacing w:after="0" w:line="240" w:lineRule="auto"/>
        <w:ind w:firstLine="709"/>
        <w:rPr>
          <w:sz w:val="24"/>
          <w:szCs w:val="24"/>
          <w:lang w:val="ru-RU"/>
        </w:rPr>
      </w:pPr>
      <w:bookmarkStart w:id="4" w:name="_Toc134720971"/>
      <w:bookmarkStart w:id="5" w:name="_Toc161857405"/>
      <w:bookmarkEnd w:id="4"/>
      <w:bookmarkEnd w:id="5"/>
      <w:r w:rsidRPr="00B67AE6">
        <w:rPr>
          <w:rFonts w:ascii="Times New Roman" w:hAnsi="Times New Roman"/>
          <w:b/>
          <w:color w:val="333333"/>
          <w:sz w:val="24"/>
          <w:szCs w:val="24"/>
          <w:lang w:val="ru-RU"/>
        </w:rPr>
        <w:t>ПРЕДМЕТНЫЕ РЕЗУЛЬТАТЫ</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 xml:space="preserve">Предметные результаты характеризуют </w:t>
      </w:r>
      <w:proofErr w:type="spellStart"/>
      <w:r w:rsidRPr="00B67AE6">
        <w:rPr>
          <w:rFonts w:ascii="Times New Roman" w:hAnsi="Times New Roman"/>
          <w:color w:val="333333"/>
          <w:sz w:val="24"/>
          <w:szCs w:val="24"/>
          <w:lang w:val="ru-RU"/>
        </w:rPr>
        <w:t>сформированность</w:t>
      </w:r>
      <w:proofErr w:type="spellEnd"/>
      <w:r w:rsidRPr="00B67AE6">
        <w:rPr>
          <w:rFonts w:ascii="Times New Roman" w:hAnsi="Times New Roman"/>
          <w:color w:val="333333"/>
          <w:sz w:val="24"/>
          <w:szCs w:val="24"/>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F06A9" w:rsidRPr="00B67AE6" w:rsidRDefault="00B67AE6" w:rsidP="00B67AE6">
      <w:pPr>
        <w:spacing w:after="0" w:line="240" w:lineRule="auto"/>
        <w:ind w:firstLine="709"/>
        <w:jc w:val="both"/>
        <w:rPr>
          <w:sz w:val="24"/>
          <w:szCs w:val="24"/>
          <w:lang w:val="ru-RU"/>
        </w:rPr>
      </w:pPr>
      <w:proofErr w:type="gramStart"/>
      <w:r w:rsidRPr="00B67AE6">
        <w:rPr>
          <w:rFonts w:ascii="Times New Roman" w:hAnsi="Times New Roman"/>
          <w:color w:val="333333"/>
          <w:sz w:val="24"/>
          <w:szCs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B67AE6">
        <w:rPr>
          <w:rFonts w:ascii="Times New Roman" w:hAnsi="Times New Roman"/>
          <w:color w:val="333333"/>
          <w:sz w:val="24"/>
          <w:szCs w:val="24"/>
          <w:lang w:val="ru-RU"/>
        </w:rPr>
        <w:t>антиэкстремистского</w:t>
      </w:r>
      <w:proofErr w:type="spellEnd"/>
      <w:r w:rsidRPr="00B67AE6">
        <w:rPr>
          <w:rFonts w:ascii="Times New Roman" w:hAnsi="Times New Roman"/>
          <w:color w:val="333333"/>
          <w:sz w:val="24"/>
          <w:szCs w:val="24"/>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Предметные результаты по ОБЗР должны обеспечивать:</w:t>
      </w:r>
    </w:p>
    <w:p w:rsidR="00DF06A9" w:rsidRPr="00B67AE6" w:rsidRDefault="00B67AE6" w:rsidP="00B67AE6">
      <w:pPr>
        <w:numPr>
          <w:ilvl w:val="0"/>
          <w:numId w:val="1"/>
        </w:numPr>
        <w:spacing w:after="0" w:line="240" w:lineRule="auto"/>
        <w:ind w:left="0" w:firstLine="709"/>
        <w:jc w:val="both"/>
        <w:rPr>
          <w:sz w:val="24"/>
          <w:szCs w:val="24"/>
          <w:lang w:val="ru-RU"/>
        </w:rPr>
      </w:pPr>
      <w:proofErr w:type="spellStart"/>
      <w:r w:rsidRPr="00B67AE6">
        <w:rPr>
          <w:rFonts w:ascii="Times New Roman" w:hAnsi="Times New Roman"/>
          <w:color w:val="333333"/>
          <w:sz w:val="24"/>
          <w:szCs w:val="24"/>
          <w:lang w:val="ru-RU"/>
        </w:rPr>
        <w:t>сформированность</w:t>
      </w:r>
      <w:proofErr w:type="spellEnd"/>
      <w:r w:rsidRPr="00B67AE6">
        <w:rPr>
          <w:rFonts w:ascii="Times New Roman" w:hAnsi="Times New Roman"/>
          <w:color w:val="333333"/>
          <w:sz w:val="24"/>
          <w:szCs w:val="24"/>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DF06A9" w:rsidRPr="00B67AE6" w:rsidRDefault="00B67AE6" w:rsidP="00B67AE6">
      <w:pPr>
        <w:numPr>
          <w:ilvl w:val="0"/>
          <w:numId w:val="1"/>
        </w:numPr>
        <w:spacing w:after="0" w:line="240" w:lineRule="auto"/>
        <w:ind w:left="0" w:firstLine="709"/>
        <w:jc w:val="both"/>
        <w:rPr>
          <w:sz w:val="24"/>
          <w:szCs w:val="24"/>
          <w:lang w:val="ru-RU"/>
        </w:rPr>
      </w:pPr>
      <w:r w:rsidRPr="00B67AE6">
        <w:rPr>
          <w:rFonts w:ascii="Times New Roman" w:hAnsi="Times New Roman"/>
          <w:color w:val="333333"/>
          <w:sz w:val="24"/>
          <w:szCs w:val="24"/>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B67AE6">
        <w:rPr>
          <w:rFonts w:ascii="Times New Roman" w:hAnsi="Times New Roman"/>
          <w:color w:val="333333"/>
          <w:sz w:val="24"/>
          <w:szCs w:val="24"/>
          <w:lang w:val="ru-RU"/>
        </w:rPr>
        <w:t>сформированность</w:t>
      </w:r>
      <w:proofErr w:type="spellEnd"/>
      <w:r w:rsidRPr="00B67AE6">
        <w:rPr>
          <w:rFonts w:ascii="Times New Roman" w:hAnsi="Times New Roman"/>
          <w:color w:val="333333"/>
          <w:sz w:val="24"/>
          <w:szCs w:val="24"/>
          <w:lang w:val="ru-RU"/>
        </w:rPr>
        <w:t xml:space="preserve"> представлений о порядке их применения;</w:t>
      </w:r>
    </w:p>
    <w:p w:rsidR="00DF06A9" w:rsidRPr="00B67AE6" w:rsidRDefault="00B67AE6" w:rsidP="00B67AE6">
      <w:pPr>
        <w:numPr>
          <w:ilvl w:val="0"/>
          <w:numId w:val="1"/>
        </w:numPr>
        <w:spacing w:after="0" w:line="240" w:lineRule="auto"/>
        <w:ind w:left="0" w:firstLine="709"/>
        <w:jc w:val="both"/>
        <w:rPr>
          <w:sz w:val="24"/>
          <w:szCs w:val="24"/>
          <w:lang w:val="ru-RU"/>
        </w:rPr>
      </w:pPr>
      <w:proofErr w:type="spellStart"/>
      <w:r w:rsidRPr="00B67AE6">
        <w:rPr>
          <w:rFonts w:ascii="Times New Roman" w:hAnsi="Times New Roman"/>
          <w:color w:val="333333"/>
          <w:sz w:val="24"/>
          <w:szCs w:val="24"/>
          <w:lang w:val="ru-RU"/>
        </w:rPr>
        <w:t>сформированность</w:t>
      </w:r>
      <w:proofErr w:type="spellEnd"/>
      <w:r w:rsidRPr="00B67AE6">
        <w:rPr>
          <w:rFonts w:ascii="Times New Roman" w:hAnsi="Times New Roman"/>
          <w:color w:val="333333"/>
          <w:sz w:val="24"/>
          <w:szCs w:val="24"/>
          <w:lang w:val="ru-RU"/>
        </w:rPr>
        <w:t xml:space="preserve"> чувства гордости за свою Родину, ответственного отношения к выполнению конституционного долга – защите Отечества; овладение </w:t>
      </w:r>
      <w:r w:rsidRPr="00B67AE6">
        <w:rPr>
          <w:rFonts w:ascii="Times New Roman" w:hAnsi="Times New Roman"/>
          <w:color w:val="333333"/>
          <w:sz w:val="24"/>
          <w:szCs w:val="24"/>
          <w:lang w:val="ru-RU"/>
        </w:rPr>
        <w:lastRenderedPageBreak/>
        <w:t>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DF06A9" w:rsidRPr="00B67AE6" w:rsidRDefault="00B67AE6" w:rsidP="00B67AE6">
      <w:pPr>
        <w:numPr>
          <w:ilvl w:val="0"/>
          <w:numId w:val="1"/>
        </w:numPr>
        <w:spacing w:after="0" w:line="240" w:lineRule="auto"/>
        <w:ind w:left="0" w:firstLine="709"/>
        <w:jc w:val="both"/>
        <w:rPr>
          <w:sz w:val="24"/>
          <w:szCs w:val="24"/>
          <w:lang w:val="ru-RU"/>
        </w:rPr>
      </w:pPr>
      <w:proofErr w:type="spellStart"/>
      <w:r w:rsidRPr="00B67AE6">
        <w:rPr>
          <w:rFonts w:ascii="Times New Roman" w:hAnsi="Times New Roman"/>
          <w:color w:val="333333"/>
          <w:sz w:val="24"/>
          <w:szCs w:val="24"/>
          <w:lang w:val="ru-RU"/>
        </w:rPr>
        <w:t>сформированность</w:t>
      </w:r>
      <w:proofErr w:type="spellEnd"/>
      <w:r w:rsidRPr="00B67AE6">
        <w:rPr>
          <w:rFonts w:ascii="Times New Roman" w:hAnsi="Times New Roman"/>
          <w:color w:val="333333"/>
          <w:sz w:val="24"/>
          <w:szCs w:val="24"/>
          <w:lang w:val="ru-RU"/>
        </w:rPr>
        <w:t xml:space="preserve"> представлений о назначении, боевых свойствах и общем устройстве стрелкового оружия;</w:t>
      </w:r>
    </w:p>
    <w:p w:rsidR="00DF06A9" w:rsidRPr="00B67AE6" w:rsidRDefault="00B67AE6" w:rsidP="00B67AE6">
      <w:pPr>
        <w:numPr>
          <w:ilvl w:val="0"/>
          <w:numId w:val="1"/>
        </w:numPr>
        <w:spacing w:after="0" w:line="240" w:lineRule="auto"/>
        <w:ind w:left="0" w:firstLine="709"/>
        <w:jc w:val="both"/>
        <w:rPr>
          <w:sz w:val="24"/>
          <w:szCs w:val="24"/>
          <w:lang w:val="ru-RU"/>
        </w:rPr>
      </w:pPr>
      <w:r w:rsidRPr="00B67AE6">
        <w:rPr>
          <w:rFonts w:ascii="Times New Roman" w:hAnsi="Times New Roman"/>
          <w:color w:val="333333"/>
          <w:sz w:val="24"/>
          <w:szCs w:val="24"/>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DF06A9" w:rsidRPr="00B67AE6" w:rsidRDefault="00B67AE6" w:rsidP="00B67AE6">
      <w:pPr>
        <w:numPr>
          <w:ilvl w:val="0"/>
          <w:numId w:val="1"/>
        </w:numPr>
        <w:spacing w:after="0" w:line="240" w:lineRule="auto"/>
        <w:ind w:left="0" w:firstLine="709"/>
        <w:jc w:val="both"/>
        <w:rPr>
          <w:sz w:val="24"/>
          <w:szCs w:val="24"/>
          <w:lang w:val="ru-RU"/>
        </w:rPr>
      </w:pPr>
      <w:proofErr w:type="spellStart"/>
      <w:r w:rsidRPr="00B67AE6">
        <w:rPr>
          <w:rFonts w:ascii="Times New Roman" w:hAnsi="Times New Roman"/>
          <w:color w:val="333333"/>
          <w:sz w:val="24"/>
          <w:szCs w:val="24"/>
          <w:lang w:val="ru-RU"/>
        </w:rPr>
        <w:t>сформированность</w:t>
      </w:r>
      <w:proofErr w:type="spellEnd"/>
      <w:r w:rsidRPr="00B67AE6">
        <w:rPr>
          <w:rFonts w:ascii="Times New Roman" w:hAnsi="Times New Roman"/>
          <w:color w:val="333333"/>
          <w:sz w:val="24"/>
          <w:szCs w:val="24"/>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DF06A9" w:rsidRPr="00B67AE6" w:rsidRDefault="00B67AE6" w:rsidP="00B67AE6">
      <w:pPr>
        <w:numPr>
          <w:ilvl w:val="0"/>
          <w:numId w:val="1"/>
        </w:numPr>
        <w:spacing w:after="0" w:line="240" w:lineRule="auto"/>
        <w:ind w:left="0" w:firstLine="709"/>
        <w:jc w:val="both"/>
        <w:rPr>
          <w:sz w:val="24"/>
          <w:szCs w:val="24"/>
          <w:lang w:val="ru-RU"/>
        </w:rPr>
      </w:pPr>
      <w:r w:rsidRPr="00B67AE6">
        <w:rPr>
          <w:rFonts w:ascii="Times New Roman" w:hAnsi="Times New Roman"/>
          <w:color w:val="333333"/>
          <w:sz w:val="24"/>
          <w:szCs w:val="24"/>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DF06A9" w:rsidRPr="00B67AE6" w:rsidRDefault="00B67AE6" w:rsidP="00B67AE6">
      <w:pPr>
        <w:numPr>
          <w:ilvl w:val="0"/>
          <w:numId w:val="1"/>
        </w:numPr>
        <w:spacing w:after="0" w:line="240" w:lineRule="auto"/>
        <w:ind w:left="0" w:firstLine="709"/>
        <w:jc w:val="both"/>
        <w:rPr>
          <w:sz w:val="24"/>
          <w:szCs w:val="24"/>
          <w:lang w:val="ru-RU"/>
        </w:rPr>
      </w:pPr>
      <w:proofErr w:type="spellStart"/>
      <w:r w:rsidRPr="00B67AE6">
        <w:rPr>
          <w:rFonts w:ascii="Times New Roman" w:hAnsi="Times New Roman"/>
          <w:color w:val="333333"/>
          <w:sz w:val="24"/>
          <w:szCs w:val="24"/>
          <w:lang w:val="ru-RU"/>
        </w:rPr>
        <w:t>сформированность</w:t>
      </w:r>
      <w:proofErr w:type="spellEnd"/>
      <w:r w:rsidRPr="00B67AE6">
        <w:rPr>
          <w:rFonts w:ascii="Times New Roman" w:hAnsi="Times New Roman"/>
          <w:color w:val="333333"/>
          <w:sz w:val="24"/>
          <w:szCs w:val="24"/>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DF06A9" w:rsidRPr="00B67AE6" w:rsidRDefault="00B67AE6" w:rsidP="00B67AE6">
      <w:pPr>
        <w:numPr>
          <w:ilvl w:val="0"/>
          <w:numId w:val="1"/>
        </w:numPr>
        <w:spacing w:after="0" w:line="240" w:lineRule="auto"/>
        <w:ind w:left="0" w:firstLine="709"/>
        <w:jc w:val="both"/>
        <w:rPr>
          <w:sz w:val="24"/>
          <w:szCs w:val="24"/>
          <w:lang w:val="ru-RU"/>
        </w:rPr>
      </w:pPr>
      <w:proofErr w:type="gramStart"/>
      <w:r w:rsidRPr="00B67AE6">
        <w:rPr>
          <w:rFonts w:ascii="Times New Roman" w:hAnsi="Times New Roman"/>
          <w:color w:val="333333"/>
          <w:sz w:val="24"/>
          <w:szCs w:val="24"/>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B67AE6">
        <w:rPr>
          <w:rFonts w:ascii="Times New Roman" w:hAnsi="Times New Roman"/>
          <w:color w:val="333333"/>
          <w:sz w:val="24"/>
          <w:szCs w:val="24"/>
          <w:lang w:val="ru-RU"/>
        </w:rPr>
        <w:t>сформированность</w:t>
      </w:r>
      <w:proofErr w:type="spellEnd"/>
      <w:r w:rsidRPr="00B67AE6">
        <w:rPr>
          <w:rFonts w:ascii="Times New Roman" w:hAnsi="Times New Roman"/>
          <w:color w:val="333333"/>
          <w:sz w:val="24"/>
          <w:szCs w:val="24"/>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DF06A9" w:rsidRPr="00B67AE6" w:rsidRDefault="00B67AE6" w:rsidP="00B67AE6">
      <w:pPr>
        <w:numPr>
          <w:ilvl w:val="0"/>
          <w:numId w:val="1"/>
        </w:numPr>
        <w:spacing w:after="0" w:line="240" w:lineRule="auto"/>
        <w:ind w:left="0" w:firstLine="709"/>
        <w:jc w:val="both"/>
        <w:rPr>
          <w:sz w:val="24"/>
          <w:szCs w:val="24"/>
          <w:lang w:val="ru-RU"/>
        </w:rPr>
      </w:pPr>
      <w:proofErr w:type="spellStart"/>
      <w:r w:rsidRPr="00B67AE6">
        <w:rPr>
          <w:rFonts w:ascii="Times New Roman" w:hAnsi="Times New Roman"/>
          <w:color w:val="333333"/>
          <w:sz w:val="24"/>
          <w:szCs w:val="24"/>
          <w:lang w:val="ru-RU"/>
        </w:rPr>
        <w:t>сформированность</w:t>
      </w:r>
      <w:proofErr w:type="spellEnd"/>
      <w:r w:rsidRPr="00B67AE6">
        <w:rPr>
          <w:rFonts w:ascii="Times New Roman" w:hAnsi="Times New Roman"/>
          <w:color w:val="333333"/>
          <w:sz w:val="24"/>
          <w:szCs w:val="24"/>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B67AE6">
        <w:rPr>
          <w:rFonts w:ascii="Times New Roman" w:hAnsi="Times New Roman"/>
          <w:color w:val="333333"/>
          <w:sz w:val="24"/>
          <w:szCs w:val="24"/>
          <w:lang w:val="ru-RU"/>
        </w:rPr>
        <w:t>манипулятивном</w:t>
      </w:r>
      <w:proofErr w:type="spellEnd"/>
      <w:r w:rsidRPr="00B67AE6">
        <w:rPr>
          <w:rFonts w:ascii="Times New Roman" w:hAnsi="Times New Roman"/>
          <w:color w:val="333333"/>
          <w:sz w:val="24"/>
          <w:szCs w:val="24"/>
          <w:lang w:val="ru-RU"/>
        </w:rPr>
        <w:t xml:space="preserve"> поведении, умения распознавать опасные проявления и формирование готовности им противодействовать;</w:t>
      </w:r>
    </w:p>
    <w:p w:rsidR="00DF06A9" w:rsidRPr="00B67AE6" w:rsidRDefault="00B67AE6" w:rsidP="00B67AE6">
      <w:pPr>
        <w:numPr>
          <w:ilvl w:val="0"/>
          <w:numId w:val="1"/>
        </w:numPr>
        <w:spacing w:after="0" w:line="240" w:lineRule="auto"/>
        <w:ind w:left="0" w:firstLine="709"/>
        <w:jc w:val="both"/>
        <w:rPr>
          <w:sz w:val="24"/>
          <w:szCs w:val="24"/>
          <w:lang w:val="ru-RU"/>
        </w:rPr>
      </w:pPr>
      <w:proofErr w:type="spellStart"/>
      <w:r w:rsidRPr="00B67AE6">
        <w:rPr>
          <w:rFonts w:ascii="Times New Roman" w:hAnsi="Times New Roman"/>
          <w:color w:val="333333"/>
          <w:sz w:val="24"/>
          <w:szCs w:val="24"/>
          <w:lang w:val="ru-RU"/>
        </w:rPr>
        <w:t>сформированность</w:t>
      </w:r>
      <w:proofErr w:type="spellEnd"/>
      <w:r w:rsidRPr="00B67AE6">
        <w:rPr>
          <w:rFonts w:ascii="Times New Roman" w:hAnsi="Times New Roman"/>
          <w:color w:val="333333"/>
          <w:sz w:val="24"/>
          <w:szCs w:val="24"/>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DF06A9" w:rsidRPr="00B67AE6" w:rsidRDefault="00B67AE6" w:rsidP="00B67AE6">
      <w:pPr>
        <w:numPr>
          <w:ilvl w:val="0"/>
          <w:numId w:val="1"/>
        </w:numPr>
        <w:spacing w:after="0" w:line="240" w:lineRule="auto"/>
        <w:ind w:left="0" w:firstLine="709"/>
        <w:jc w:val="both"/>
        <w:rPr>
          <w:sz w:val="24"/>
          <w:szCs w:val="24"/>
          <w:lang w:val="ru-RU"/>
        </w:rPr>
      </w:pPr>
      <w:r w:rsidRPr="00B67AE6">
        <w:rPr>
          <w:rFonts w:ascii="Times New Roman" w:hAnsi="Times New Roman"/>
          <w:color w:val="333333"/>
          <w:sz w:val="24"/>
          <w:szCs w:val="24"/>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B67AE6">
        <w:rPr>
          <w:rFonts w:ascii="Times New Roman" w:hAnsi="Times New Roman"/>
          <w:color w:val="333333"/>
          <w:sz w:val="24"/>
          <w:szCs w:val="24"/>
          <w:lang w:val="ru-RU"/>
        </w:rPr>
        <w:t>сформированность</w:t>
      </w:r>
      <w:proofErr w:type="spellEnd"/>
      <w:r w:rsidRPr="00B67AE6">
        <w:rPr>
          <w:rFonts w:ascii="Times New Roman" w:hAnsi="Times New Roman"/>
          <w:color w:val="333333"/>
          <w:sz w:val="24"/>
          <w:szCs w:val="24"/>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DF06A9" w:rsidRPr="00B67AE6" w:rsidRDefault="00B67AE6" w:rsidP="00B67AE6">
      <w:pPr>
        <w:numPr>
          <w:ilvl w:val="0"/>
          <w:numId w:val="1"/>
        </w:numPr>
        <w:spacing w:after="0" w:line="240" w:lineRule="auto"/>
        <w:ind w:left="0" w:firstLine="709"/>
        <w:jc w:val="both"/>
        <w:rPr>
          <w:sz w:val="24"/>
          <w:szCs w:val="24"/>
          <w:lang w:val="ru-RU"/>
        </w:rPr>
      </w:pPr>
      <w:proofErr w:type="spellStart"/>
      <w:r w:rsidRPr="00B67AE6">
        <w:rPr>
          <w:rFonts w:ascii="Times New Roman" w:hAnsi="Times New Roman"/>
          <w:color w:val="333333"/>
          <w:sz w:val="24"/>
          <w:szCs w:val="24"/>
          <w:lang w:val="ru-RU"/>
        </w:rPr>
        <w:t>сформированность</w:t>
      </w:r>
      <w:proofErr w:type="spellEnd"/>
      <w:r w:rsidRPr="00B67AE6">
        <w:rPr>
          <w:rFonts w:ascii="Times New Roman" w:hAnsi="Times New Roman"/>
          <w:color w:val="333333"/>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DF06A9" w:rsidRPr="00B67AE6" w:rsidRDefault="00B67AE6" w:rsidP="00B67AE6">
      <w:pPr>
        <w:numPr>
          <w:ilvl w:val="0"/>
          <w:numId w:val="1"/>
        </w:numPr>
        <w:spacing w:after="0" w:line="240" w:lineRule="auto"/>
        <w:ind w:left="0" w:firstLine="709"/>
        <w:jc w:val="both"/>
        <w:rPr>
          <w:sz w:val="24"/>
          <w:szCs w:val="24"/>
          <w:lang w:val="ru-RU"/>
        </w:rPr>
      </w:pPr>
      <w:r w:rsidRPr="00B67AE6">
        <w:rPr>
          <w:rFonts w:ascii="Times New Roman" w:hAnsi="Times New Roman"/>
          <w:color w:val="333333"/>
          <w:sz w:val="24"/>
          <w:szCs w:val="24"/>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b/>
          <w:color w:val="333333"/>
          <w:sz w:val="24"/>
          <w:szCs w:val="24"/>
          <w:lang w:val="ru-RU"/>
        </w:rPr>
        <w:t xml:space="preserve">8 КЛАСС </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b/>
          <w:color w:val="333333"/>
          <w:sz w:val="24"/>
          <w:szCs w:val="24"/>
          <w:lang w:val="ru-RU"/>
        </w:rPr>
        <w:t>Предметные результаты по модулю № 1 «Безопасное и устойчивое развитие личности, общества, государства»: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lastRenderedPageBreak/>
        <w:t>объяснять значение Конституции Российской Федерации;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раскрывать содержание статей 2, 4, 20, 41, 42, 58, 59 Конституции Российской Федерации, пояснять их значение для личности и общества;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раскрывать понятия «национальные интересы» и «угрозы национальной безопасности», приводить примеры;</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раскрывать классификацию чрезвычайных ситуаций по масштабам и источникам возникновения, приводить примеры;</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раскрывать способы информирования и оповещения населения о чрезвычайных ситуациях;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объяснять порядок действий населения при объявлении эвакуации;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характеризовать современное состояние Вооружённых Сил Российской Федерации;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 xml:space="preserve">приводить примеры применения Вооружённых Сил Российской </w:t>
      </w:r>
      <w:proofErr w:type="spellStart"/>
      <w:r w:rsidRPr="00B67AE6">
        <w:rPr>
          <w:rFonts w:ascii="Times New Roman" w:hAnsi="Times New Roman"/>
          <w:color w:val="333333"/>
          <w:sz w:val="24"/>
          <w:szCs w:val="24"/>
          <w:lang w:val="ru-RU"/>
        </w:rPr>
        <w:t>Федерациив</w:t>
      </w:r>
      <w:proofErr w:type="spellEnd"/>
      <w:r w:rsidRPr="00B67AE6">
        <w:rPr>
          <w:rFonts w:ascii="Times New Roman" w:hAnsi="Times New Roman"/>
          <w:color w:val="333333"/>
          <w:sz w:val="24"/>
          <w:szCs w:val="24"/>
          <w:lang w:val="ru-RU"/>
        </w:rPr>
        <w:t xml:space="preserve"> борьбе с неонацизмом и международным терроризмом;</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раскрывать понятия «воинская обязанность», «военная служба»;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раскрывать содержание подготовки к службе в армии.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b/>
          <w:color w:val="333333"/>
          <w:sz w:val="24"/>
          <w:szCs w:val="24"/>
          <w:lang w:val="ru-RU"/>
        </w:rPr>
        <w:t>Предметные результаты по модулю № 2 «Военная подготовка. Основы военных знаний»:</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представление об истории зарождения и развития Вооруженных Сил Российской Федерации;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владеть информацией о направлениях подготовки к военной службе;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понимать необходимость подготовки к военной службе по основным направлениям;</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осознавать значимость каждого направления подготовки к военной службе в решении комплексных задач;</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представление о составе, предназначении видов и родов Вооруженных Сил Российской Федерации;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понимать функции и задачи Вооруженных Сил Российской Федерации на современном этапе;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понимать значимость военной присяги для формирования образа российского военнослужащего – защитника Отечества;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представление об основных образцах вооружения и военной техники;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представление о классификации видов вооружения и военной техники;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представление об основных тактико-технических характеристиках вооружения и военной техники;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представление об организационной структуре отделения и задачах личного состава в бою;</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 xml:space="preserve">иметь представление о современных элементах экипировки и </w:t>
      </w:r>
      <w:proofErr w:type="spellStart"/>
      <w:r w:rsidRPr="00B67AE6">
        <w:rPr>
          <w:rFonts w:ascii="Times New Roman" w:hAnsi="Times New Roman"/>
          <w:color w:val="333333"/>
          <w:sz w:val="24"/>
          <w:szCs w:val="24"/>
          <w:lang w:val="ru-RU"/>
        </w:rPr>
        <w:t>бронезащиты</w:t>
      </w:r>
      <w:proofErr w:type="spellEnd"/>
      <w:r w:rsidRPr="00B67AE6">
        <w:rPr>
          <w:rFonts w:ascii="Times New Roman" w:hAnsi="Times New Roman"/>
          <w:color w:val="333333"/>
          <w:sz w:val="24"/>
          <w:szCs w:val="24"/>
          <w:lang w:val="ru-RU"/>
        </w:rPr>
        <w:t xml:space="preserve"> военнослужащего;</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 xml:space="preserve">знать алгоритм надевания экипировки и средств </w:t>
      </w:r>
      <w:proofErr w:type="spellStart"/>
      <w:r w:rsidRPr="00B67AE6">
        <w:rPr>
          <w:rFonts w:ascii="Times New Roman" w:hAnsi="Times New Roman"/>
          <w:color w:val="333333"/>
          <w:sz w:val="24"/>
          <w:szCs w:val="24"/>
          <w:lang w:val="ru-RU"/>
        </w:rPr>
        <w:t>бронезащиты</w:t>
      </w:r>
      <w:proofErr w:type="spellEnd"/>
      <w:r w:rsidRPr="00B67AE6">
        <w:rPr>
          <w:rFonts w:ascii="Times New Roman" w:hAnsi="Times New Roman"/>
          <w:color w:val="333333"/>
          <w:sz w:val="24"/>
          <w:szCs w:val="24"/>
          <w:lang w:val="ru-RU"/>
        </w:rPr>
        <w:t>;</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представление о вооружении отделения и тактико-технических характеристиках стрелкового оружия;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основные характеристики стрелкового оружия и ручных гранат;</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историю создания уставов и этапов становления современных общевоинских уставов Вооруженных Сил Российской Федерации;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lastRenderedPageBreak/>
        <w:t>знать структуру современных общевоинских уставов и понимать их значение для повседневной жизнедеятельности войск;</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понимать принцип единоначалия, принятый в Вооруженных Силах Российской Федерации;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представление о порядке подчиненности и взаимоотношениях военнослужащих;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понимать порядок отдачи приказа (приказания) и их выполнения;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различать воинские звания и образцы военной формы одежды;</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представление о воинской дисциплине, ее сущности и значении;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понимать принципы достижения воинской дисциплины;</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уметь оценивать риски нарушения воинской дисциплины;</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основные положения Строевого устава;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обязанности военнослужащего перед построением и в строю;</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строевые приёмы на месте без оружия;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выполнять строевые приёмы на месте без оружия.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b/>
          <w:color w:val="333333"/>
          <w:sz w:val="24"/>
          <w:szCs w:val="24"/>
          <w:lang w:val="ru-RU"/>
        </w:rPr>
        <w:t>Предметные результаты по модулю № 3 «Культура безопасности жизнедеятельности в современном обществе»: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характеризовать значение безопасности жизнедеятельности для человека;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раскрывать смысл понятий «опасность», «безопасность», «риск», «культура безопасности жизнедеятельности»;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классифицировать и характеризовать источники опасности;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раскрывать и обосновывать общие принципы безопасного поведения; моделировать реальные ситуации и решать ситуационные задачи;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объяснять сходство и различия опасной и чрезвычайной ситуаций;</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объяснять механизм перерастания повседневной ситуации в чрезвычайную ситуацию;</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приводить примеры различных угроз безопасности и характеризовать их;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раскрывать и обосновывать правила поведения в опасных и чрезвычайных ситуациях.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b/>
          <w:color w:val="333333"/>
          <w:sz w:val="24"/>
          <w:szCs w:val="24"/>
          <w:lang w:val="ru-RU"/>
        </w:rPr>
        <w:t>Предметные результаты по модулю № 4 «Безопасность в быту»:</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объяснять особенности жизнеобеспечения жилища;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классифицировать основные источники опасности в быту;</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объяснять права потребителя, выработать навыки безопасного выбора продуктов питания;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характеризовать бытовые отравления и причины их возникновения;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раскрывать признаки отравления, иметь навыки профилактики пищевых отравлений;</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правила и приёмы оказания первой помощи, иметь навыки безопасных действий при отравлениях, промывании желудка;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характеризовать бытовые травмы и объяснять правила их предупреждения;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правила безопасного обращения с инструментами;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меры предосторожности от укусов различных животных;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владеть правилами комплектования и хранения домашней аптечки;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владеть правилами безопасного поведения и иметь навыки безопасных действий при опасных ситуациях в подъезде и лифте;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lastRenderedPageBreak/>
        <w:t xml:space="preserve">владеть правилами и иметь навыки приёмов оказания первой помощи при отравлении газом и </w:t>
      </w:r>
      <w:proofErr w:type="spellStart"/>
      <w:r w:rsidRPr="00B67AE6">
        <w:rPr>
          <w:rFonts w:ascii="Times New Roman" w:hAnsi="Times New Roman"/>
          <w:color w:val="333333"/>
          <w:sz w:val="24"/>
          <w:szCs w:val="24"/>
          <w:lang w:val="ru-RU"/>
        </w:rPr>
        <w:t>электротравме</w:t>
      </w:r>
      <w:proofErr w:type="spellEnd"/>
      <w:r w:rsidRPr="00B67AE6">
        <w:rPr>
          <w:rFonts w:ascii="Times New Roman" w:hAnsi="Times New Roman"/>
          <w:color w:val="333333"/>
          <w:sz w:val="24"/>
          <w:szCs w:val="24"/>
          <w:lang w:val="ru-RU"/>
        </w:rPr>
        <w:t>;</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характеризовать пожар, его факторы и стадии развития;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объяснять условия и причины возникновения пожаров, характеризовать их возможные последствия;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навыки безопасных действий при пожаре дома, на балконе, в подъезде, в лифте;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навыки правильного использования первичных средств пожаротушения, оказания первой помощи;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права, обязанности и иметь представление об ответственности граждан в области пожарной безопасности;</w:t>
      </w:r>
    </w:p>
    <w:p w:rsidR="00DF06A9" w:rsidRPr="00B67AE6" w:rsidRDefault="00B67AE6" w:rsidP="00B67AE6">
      <w:pPr>
        <w:spacing w:after="0" w:line="240" w:lineRule="auto"/>
        <w:ind w:firstLine="709"/>
        <w:jc w:val="both"/>
        <w:rPr>
          <w:sz w:val="24"/>
          <w:szCs w:val="24"/>
          <w:lang w:val="ru-RU"/>
        </w:rPr>
      </w:pPr>
      <w:proofErr w:type="gramStart"/>
      <w:r w:rsidRPr="00B67AE6">
        <w:rPr>
          <w:rFonts w:ascii="Times New Roman" w:hAnsi="Times New Roman"/>
          <w:color w:val="333333"/>
          <w:sz w:val="24"/>
          <w:szCs w:val="24"/>
          <w:lang w:val="ru-RU"/>
        </w:rPr>
        <w:t>знать порядок и иметь навыки вызова экстренных служб; знать порядок взаимодействия с экстренным службами;</w:t>
      </w:r>
      <w:proofErr w:type="gramEnd"/>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представление об ответственности за ложные сообщения;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характеризовать меры по предотвращению проникновения злоумышленников в дом;</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характеризовать ситуации криминогенного характера;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правила поведения с малознакомыми людьми;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правила поведения и иметь навыки безопасных действий при попытке проникновения в дом посторонних;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классифицировать аварийные ситуации на коммунальных системах жизнеобеспечения;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навыки безопасных действий при авариях на коммунальных системах жизнеобеспечения.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b/>
          <w:color w:val="333333"/>
          <w:sz w:val="24"/>
          <w:szCs w:val="24"/>
          <w:lang w:val="ru-RU"/>
        </w:rPr>
        <w:t>Предметные результаты по модулю № 5 «Безопасность на транспорте»: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правила дорожного движения и объяснять их значение;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перечислять и характеризовать участников дорожного движения и элементы дороги;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условия обеспечения безопасности участников дорожного движения;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правила дорожного движения для пешеходов;</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классифицировать и характеризовать дорожные знаки для пешеходов;</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«дорожные ловушки» и объяснять правила их предупреждения;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навыки безопасного перехода дороги;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 xml:space="preserve">знать правила применения </w:t>
      </w:r>
      <w:proofErr w:type="spellStart"/>
      <w:r w:rsidRPr="00B67AE6">
        <w:rPr>
          <w:rFonts w:ascii="Times New Roman" w:hAnsi="Times New Roman"/>
          <w:color w:val="333333"/>
          <w:sz w:val="24"/>
          <w:szCs w:val="24"/>
          <w:lang w:val="ru-RU"/>
        </w:rPr>
        <w:t>световозвращающих</w:t>
      </w:r>
      <w:proofErr w:type="spellEnd"/>
      <w:r w:rsidRPr="00B67AE6">
        <w:rPr>
          <w:rFonts w:ascii="Times New Roman" w:hAnsi="Times New Roman"/>
          <w:color w:val="333333"/>
          <w:sz w:val="24"/>
          <w:szCs w:val="24"/>
          <w:lang w:val="ru-RU"/>
        </w:rPr>
        <w:t xml:space="preserve"> элементов;</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правила дорожного движения для пассажиров;</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обязанности пассажиров маршрутных транспортных средств;</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правила применения ремня безопасности и детских удерживающих устройств;</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навыки безопасных действий пассажиров при опасных и чрезвычайных ситуациях в маршрутных транспортных средствах;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правила поведения пассажира мотоцикла;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правила дорожного движения для водителя велосипеда, мопеда, лиц, использующих средства индивидуальной мобильности;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дорожные знаки для водителя велосипеда, сигналы велосипедиста;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правила подготовки и выработать навыки безопасного использования велосипеда;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требования правил дорожного движения к водителю мотоцикла;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классифицировать дорожно-транспортные происшествия и характеризовать причины их возникновения;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навыки безопасных действий очевидца дорожно-транспортного происшествия;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порядок действий при пожаре на транспорте;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lastRenderedPageBreak/>
        <w:t>знать особенности и опасности на различных видах транспорта (внеуличного, железнодорожного, водного, воздушного);</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обязанности пассажиров отдельных видов транспорта;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навыки безопасного поведения пассажиров при различных происшествиях на отдельных видах транспорта;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правила и иметь навыки оказания первой помощи при различных травмах в результате чрезвычайных ситуаций на транспорте;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способы извлечения пострадавшего из транспорта.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b/>
          <w:color w:val="333333"/>
          <w:sz w:val="24"/>
          <w:szCs w:val="24"/>
          <w:lang w:val="ru-RU"/>
        </w:rPr>
        <w:t>Предметные результаты по модулю № 6 «Безопасность в общественных местах»: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классифицировать общественные места;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характеризовать потенциальные источники опасности в общественных местах;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правила вызова экстренных служб и порядок взаимодействия с ними;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уметь планировать действия в случае возникновения опасной или чрезвычайной ситуации;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характеризовать риски массовых мероприятий и объяснять правила подготовки к посещению массовых мероприятий;</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навыки безопасного поведения при беспорядках в местах массового пребывания людей;</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навыки безопасных действий при попадании в толпу и давку;</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навыки безопасных действий при обнаружении угрозы возникновения пожара;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правила и иметь навыки безопасных действий при эвакуации из общественных мест и зданий;</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навыки безопасных действий при обрушениях зданий и сооружений;</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характеризовать опасности криминогенного и антиобщественного характера в общественных местах;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навыки действий при взаимодействии с правоохранительными органами.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b/>
          <w:color w:val="333333"/>
          <w:sz w:val="24"/>
          <w:szCs w:val="24"/>
          <w:lang w:val="ru-RU"/>
        </w:rPr>
        <w:t>9 КЛАСС</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b/>
          <w:color w:val="333333"/>
          <w:sz w:val="24"/>
          <w:szCs w:val="24"/>
          <w:lang w:val="ru-RU"/>
        </w:rPr>
        <w:t>Предметные результаты по модулю № 7 «Безопасность в природной среде»: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классифицировать и характеризовать чрезвычайные ситуации природного характера;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характеризовать опасности в природной среде: дикие животные, змеи, насекомые и паукообразные, ядовитые грибы и растения;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представление о безопасных действиях при встрече с дикими животными, змеями, насекомыми и паукообразными;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правила поведения для снижения риска отравления ядовитыми грибами и растениями;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характеризовать автономные условия, раскрывать их опасности и порядок подготовки к ним;</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классифицировать и характеризовать природные пожары и их опасности;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характеризовать факторы и причины возникновения пожаров;</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представления о безопасных действиях при нахождении в зоне природного пожара;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представление о правилах безопасного поведения в горах;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lastRenderedPageBreak/>
        <w:t>характеризовать снежные лавины, камнепады, сели, оползни, их внешние признаки и опасности;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общие правила безопасного поведения на водоёмах;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правила купания, понимать различия между оборудованными и необорудованными пляжами;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правила само- и взаимопомощи терпящим бедствие на воде;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представление о безопасных действиях при обнаружении тонущего человека летом и человека в полынье;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 xml:space="preserve">знать правила поведения при нахождении на </w:t>
      </w:r>
      <w:proofErr w:type="spellStart"/>
      <w:r w:rsidRPr="00B67AE6">
        <w:rPr>
          <w:rFonts w:ascii="Times New Roman" w:hAnsi="Times New Roman"/>
          <w:color w:val="333333"/>
          <w:sz w:val="24"/>
          <w:szCs w:val="24"/>
          <w:lang w:val="ru-RU"/>
        </w:rPr>
        <w:t>плавсредствах</w:t>
      </w:r>
      <w:proofErr w:type="spellEnd"/>
      <w:r w:rsidRPr="00B67AE6">
        <w:rPr>
          <w:rFonts w:ascii="Times New Roman" w:hAnsi="Times New Roman"/>
          <w:color w:val="333333"/>
          <w:sz w:val="24"/>
          <w:szCs w:val="24"/>
          <w:lang w:val="ru-RU"/>
        </w:rPr>
        <w:t xml:space="preserve"> и на льду;</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характеризовать наводнения, их внешние признаки и опасности;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представление о безопасных действиях при наводнении;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характеризовать цунами, их внешние признаки и опасности;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представление о безопасных действиях при нахождении в зоне цунами;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характеризовать ураганы, смерчи, их внешние признаки и опасности;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представление о безопасных действиях при ураганах и смерчах;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характеризовать грозы, их внешние признаки и опасности;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навыки безопасных действий при попадании в грозу;</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характеризовать землетрясения и извержения вулканов и их опасности;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представление о безопасных действиях при землетрясении, в том числе при попадании под завал;</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представление о безопасных действиях при нахождении в зоне извержения вулкана;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раскрывать смысл понятий «экология» и «экологическая культура»;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объяснять значение экологии для устойчивого развития общества;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правила безопасного поведения при неблагоприятной экологической обстановке (загрязнении атмосферы).</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b/>
          <w:color w:val="333333"/>
          <w:sz w:val="24"/>
          <w:szCs w:val="24"/>
          <w:lang w:val="ru-RU"/>
        </w:rPr>
        <w:t>Предметные результаты по модулю № 8 «Основы медицинских знаний. Оказание первой помощи»: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раскрывать смысл понятий «здоровье» и «здоровый образ жизни» и их содержание, объяснять значение здоровья для человека;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характеризовать факторы, влияющие на здоровье человека;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раскрывать содержание элементов здорового образа жизни, объяснять пагубность вредных привычек;</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обосновывать личную ответственность за сохранение здоровья;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раскрывать понятие «инфекционные заболевания», объяснять причины их возникновения;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B67AE6">
        <w:rPr>
          <w:rFonts w:ascii="Times New Roman" w:hAnsi="Times New Roman"/>
          <w:color w:val="333333"/>
          <w:sz w:val="24"/>
          <w:szCs w:val="24"/>
          <w:lang w:val="ru-RU"/>
        </w:rPr>
        <w:t>панфитотия</w:t>
      </w:r>
      <w:proofErr w:type="spellEnd"/>
      <w:r w:rsidRPr="00B67AE6">
        <w:rPr>
          <w:rFonts w:ascii="Times New Roman" w:hAnsi="Times New Roman"/>
          <w:color w:val="333333"/>
          <w:sz w:val="24"/>
          <w:szCs w:val="24"/>
          <w:lang w:val="ru-RU"/>
        </w:rPr>
        <w:t>);</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раскрывать понятие «неинфекционные заболевания» и давать их классификацию;</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характеризовать факторы риска неинфекционных заболеваний;</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навыки соблюдения мер профилактики неинфекционных заболеваний и защиты от них;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назначение диспансеризации и раскрывать её задачи;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раскрывать понятия «психическое здоровье» и «психическое благополучие»;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lastRenderedPageBreak/>
        <w:t>объяснять понятие «стресс» и его влияние на человека;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 xml:space="preserve">иметь навыки соблюдения мер профилактики стресса, раскрывать способы </w:t>
      </w:r>
      <w:proofErr w:type="spellStart"/>
      <w:r w:rsidRPr="00B67AE6">
        <w:rPr>
          <w:rFonts w:ascii="Times New Roman" w:hAnsi="Times New Roman"/>
          <w:color w:val="333333"/>
          <w:sz w:val="24"/>
          <w:szCs w:val="24"/>
          <w:lang w:val="ru-RU"/>
        </w:rPr>
        <w:t>саморегуляции</w:t>
      </w:r>
      <w:proofErr w:type="spellEnd"/>
      <w:r w:rsidRPr="00B67AE6">
        <w:rPr>
          <w:rFonts w:ascii="Times New Roman" w:hAnsi="Times New Roman"/>
          <w:color w:val="333333"/>
          <w:sz w:val="24"/>
          <w:szCs w:val="24"/>
          <w:lang w:val="ru-RU"/>
        </w:rPr>
        <w:t xml:space="preserve"> эмоциональных состояний;</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раскрывать понятие «первая помощь» и её содержание;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состояния, требующие оказания первой помощи;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универсальный алгоритм оказания первой помощи; знать назначение и состав аптечки первой помощи;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навыки действий при оказании первой помощи в различных ситуациях;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характеризовать приёмы психологической поддержки пострадавшего.</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b/>
          <w:color w:val="333333"/>
          <w:sz w:val="24"/>
          <w:szCs w:val="24"/>
          <w:lang w:val="ru-RU"/>
        </w:rPr>
        <w:t>Предметные результаты по модулю № 9 «Безопасность в социуме»: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характеризовать общение и объяснять его значение для человека;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характеризовать признаки и анализировать способы эффективного общения;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раскрывать признаки конструктивного и деструктивного общения;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раскрывать понятие «конфликт» и характеризовать стадии его развития, факторы и причины развития;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представление о ситуациях возникновения межличностных и групповых конфликтов;</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характеризовать безопасные и эффективные способы избегания и разрешения конфликтных ситуаций;</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навыки безопасного поведения для снижения риска конфликта и безопасных действий при его опасных проявлениях;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характеризовать способ разрешения конфликта с помощью третьей стороны (медиатора);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 xml:space="preserve">иметь представление об опасных формах проявления конфликта: агрессия, домашнее насилие и </w:t>
      </w:r>
      <w:proofErr w:type="spellStart"/>
      <w:r w:rsidRPr="00B67AE6">
        <w:rPr>
          <w:rFonts w:ascii="Times New Roman" w:hAnsi="Times New Roman"/>
          <w:color w:val="333333"/>
          <w:sz w:val="24"/>
          <w:szCs w:val="24"/>
          <w:lang w:val="ru-RU"/>
        </w:rPr>
        <w:t>буллинг</w:t>
      </w:r>
      <w:proofErr w:type="spellEnd"/>
      <w:r w:rsidRPr="00B67AE6">
        <w:rPr>
          <w:rFonts w:ascii="Times New Roman" w:hAnsi="Times New Roman"/>
          <w:color w:val="333333"/>
          <w:sz w:val="24"/>
          <w:szCs w:val="24"/>
          <w:lang w:val="ru-RU"/>
        </w:rPr>
        <w:t>;</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характеризовать манипуляции в ходе межличностного общения;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раскрывать приёмы распознавания манипуляций и знать способы противостояния ей;</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характеризовать современные молодёжные увлечения и опасности, связанные с ними, знать правила безопасного поведения;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навыки безопасного поведения при коммуникации с незнакомыми людьми.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b/>
          <w:color w:val="333333"/>
          <w:sz w:val="24"/>
          <w:szCs w:val="24"/>
          <w:lang w:val="ru-RU"/>
        </w:rPr>
        <w:t>Предметные результаты по модулю № 10 «Безопасность в информационном пространстве»: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раскрывать понятие «цифровая среда», её характеристики и приводить примеры информационных и компьютерных угроз;</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объяснять положительные возможности цифровой среды;</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характеризовать риски и угрозы при использовании Интернета;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характеризовать опасные явления цифровой среды;</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классифицировать и оценивать риски вредоносных программ и приложений, их разновидностей;</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 xml:space="preserve">иметь навыки соблюдения правил </w:t>
      </w:r>
      <w:proofErr w:type="spellStart"/>
      <w:r w:rsidRPr="00B67AE6">
        <w:rPr>
          <w:rFonts w:ascii="Times New Roman" w:hAnsi="Times New Roman"/>
          <w:color w:val="333333"/>
          <w:sz w:val="24"/>
          <w:szCs w:val="24"/>
          <w:lang w:val="ru-RU"/>
        </w:rPr>
        <w:t>кибергигиены</w:t>
      </w:r>
      <w:proofErr w:type="spellEnd"/>
      <w:r w:rsidRPr="00B67AE6">
        <w:rPr>
          <w:rFonts w:ascii="Times New Roman" w:hAnsi="Times New Roman"/>
          <w:color w:val="333333"/>
          <w:sz w:val="24"/>
          <w:szCs w:val="24"/>
          <w:lang w:val="ru-RU"/>
        </w:rPr>
        <w:t xml:space="preserve"> для предупреждения возникновения опасных ситуаций в цифровой среде;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характеризовать основные виды опасного и запрещённого контента в Интернете и характеризовать его признаки;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lastRenderedPageBreak/>
        <w:t>раскрывать приёмы распознавания опасностей при использовании Интернета;</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характеризовать противоправные действия в Интернете;</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B67AE6">
        <w:rPr>
          <w:rFonts w:ascii="Times New Roman" w:hAnsi="Times New Roman"/>
          <w:color w:val="333333"/>
          <w:sz w:val="24"/>
          <w:szCs w:val="24"/>
          <w:lang w:val="ru-RU"/>
        </w:rPr>
        <w:t>кибербуллинга</w:t>
      </w:r>
      <w:proofErr w:type="spellEnd"/>
      <w:r w:rsidRPr="00B67AE6">
        <w:rPr>
          <w:rFonts w:ascii="Times New Roman" w:hAnsi="Times New Roman"/>
          <w:color w:val="333333"/>
          <w:sz w:val="24"/>
          <w:szCs w:val="24"/>
          <w:lang w:val="ru-RU"/>
        </w:rPr>
        <w:t>, вербовки в различные организации и группы);</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характеризовать деструктивные течения в Интернете, их признаки и опасности;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b/>
          <w:color w:val="333333"/>
          <w:sz w:val="24"/>
          <w:szCs w:val="24"/>
          <w:lang w:val="ru-RU"/>
        </w:rPr>
        <w:t>Предметные результаты по модулю № 11 «Основы противодействия экстремизму и терроризму»:</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раскрывать цели и формы проявления террористических актов, характеризовать их последствия;</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раскрывать основы общественно-государственной системы, роль личности в противодействии экстремизму и терроризму;</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знать уровни террористической опасности и цели контртеррористической операции;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характеризовать признаки вовлечения в террористическую деятельность;</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навыки соблюдения правил антитеррористического поведения и безопасных действий при обнаружении признаков вербовки;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DF06A9" w:rsidRPr="00B67AE6" w:rsidRDefault="00B67AE6" w:rsidP="00B67AE6">
      <w:pPr>
        <w:spacing w:after="0" w:line="240" w:lineRule="auto"/>
        <w:ind w:firstLine="709"/>
        <w:jc w:val="both"/>
        <w:rPr>
          <w:sz w:val="24"/>
          <w:szCs w:val="24"/>
          <w:lang w:val="ru-RU"/>
        </w:rPr>
      </w:pPr>
      <w:r w:rsidRPr="00B67AE6">
        <w:rPr>
          <w:rFonts w:ascii="Times New Roman" w:hAnsi="Times New Roman"/>
          <w:color w:val="333333"/>
          <w:sz w:val="24"/>
          <w:szCs w:val="24"/>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F06A9" w:rsidRPr="00B67AE6" w:rsidRDefault="00DF06A9">
      <w:pPr>
        <w:rPr>
          <w:lang w:val="ru-RU"/>
        </w:rPr>
        <w:sectPr w:rsidR="00DF06A9" w:rsidRPr="00B67AE6" w:rsidSect="00EC40AB">
          <w:type w:val="continuous"/>
          <w:pgSz w:w="11907" w:h="16839" w:code="9"/>
          <w:pgMar w:top="1134" w:right="850" w:bottom="1134" w:left="1701" w:header="720" w:footer="720" w:gutter="0"/>
          <w:cols w:space="720"/>
          <w:titlePg/>
          <w:docGrid w:linePitch="299"/>
        </w:sectPr>
      </w:pPr>
    </w:p>
    <w:p w:rsidR="00EC40AB" w:rsidRDefault="00B67AE6">
      <w:pPr>
        <w:spacing w:after="0"/>
        <w:ind w:left="120"/>
        <w:rPr>
          <w:rFonts w:ascii="Times New Roman" w:hAnsi="Times New Roman"/>
          <w:b/>
          <w:color w:val="000000"/>
          <w:sz w:val="28"/>
          <w:lang w:val="ru-RU"/>
        </w:rPr>
      </w:pPr>
      <w:bookmarkStart w:id="6" w:name="block-45203447"/>
      <w:bookmarkEnd w:id="3"/>
      <w:r w:rsidRPr="00B67AE6">
        <w:rPr>
          <w:rFonts w:ascii="Times New Roman" w:hAnsi="Times New Roman"/>
          <w:b/>
          <w:color w:val="000000"/>
          <w:sz w:val="28"/>
          <w:lang w:val="ru-RU"/>
        </w:rPr>
        <w:lastRenderedPageBreak/>
        <w:t xml:space="preserve"> </w:t>
      </w: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DF06A9" w:rsidRDefault="00B67AE6" w:rsidP="00EC40AB">
      <w:pPr>
        <w:spacing w:after="0"/>
        <w:ind w:left="120"/>
        <w:jc w:val="center"/>
      </w:pPr>
      <w:r>
        <w:rPr>
          <w:rFonts w:ascii="Times New Roman" w:hAnsi="Times New Roman"/>
          <w:b/>
          <w:color w:val="000000"/>
          <w:sz w:val="28"/>
        </w:rPr>
        <w:lastRenderedPageBreak/>
        <w:t>ТЕМАТИЧЕСКОЕ ПЛАНИРОВАНИЕ</w:t>
      </w:r>
    </w:p>
    <w:p w:rsidR="00DF06A9" w:rsidRDefault="00B67AE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3"/>
        <w:gridCol w:w="2943"/>
        <w:gridCol w:w="1223"/>
        <w:gridCol w:w="1897"/>
        <w:gridCol w:w="3011"/>
      </w:tblGrid>
      <w:tr w:rsidR="00DF06A9">
        <w:trPr>
          <w:trHeight w:val="144"/>
          <w:tblCellSpacing w:w="20" w:type="nil"/>
        </w:trPr>
        <w:tc>
          <w:tcPr>
            <w:tcW w:w="641" w:type="dxa"/>
            <w:vMerge w:val="restart"/>
            <w:tcMar>
              <w:top w:w="50" w:type="dxa"/>
              <w:left w:w="100" w:type="dxa"/>
            </w:tcMar>
            <w:vAlign w:val="center"/>
          </w:tcPr>
          <w:p w:rsidR="00DF06A9" w:rsidRDefault="00B67AE6">
            <w:pPr>
              <w:spacing w:after="0"/>
              <w:ind w:left="135"/>
            </w:pPr>
            <w:r>
              <w:rPr>
                <w:rFonts w:ascii="Times New Roman" w:hAnsi="Times New Roman"/>
                <w:b/>
                <w:color w:val="000000"/>
                <w:sz w:val="24"/>
              </w:rPr>
              <w:t xml:space="preserve">№ п/п </w:t>
            </w:r>
          </w:p>
          <w:p w:rsidR="00DF06A9" w:rsidRDefault="00DF06A9">
            <w:pPr>
              <w:spacing w:after="0"/>
              <w:ind w:left="135"/>
            </w:pPr>
          </w:p>
        </w:tc>
        <w:tc>
          <w:tcPr>
            <w:tcW w:w="3168" w:type="dxa"/>
            <w:vMerge w:val="restart"/>
            <w:tcMar>
              <w:top w:w="50" w:type="dxa"/>
              <w:left w:w="100" w:type="dxa"/>
            </w:tcMar>
            <w:vAlign w:val="center"/>
          </w:tcPr>
          <w:p w:rsidR="00DF06A9" w:rsidRDefault="00B67AE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06A9" w:rsidRDefault="00DF06A9">
            <w:pPr>
              <w:spacing w:after="0"/>
              <w:ind w:left="135"/>
            </w:pPr>
          </w:p>
        </w:tc>
        <w:tc>
          <w:tcPr>
            <w:tcW w:w="0" w:type="auto"/>
            <w:gridSpan w:val="2"/>
            <w:tcMar>
              <w:top w:w="50" w:type="dxa"/>
              <w:left w:w="100" w:type="dxa"/>
            </w:tcMar>
            <w:vAlign w:val="center"/>
          </w:tcPr>
          <w:p w:rsidR="00DF06A9" w:rsidRDefault="00B67AE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11" w:type="dxa"/>
            <w:vMerge w:val="restart"/>
            <w:tcMar>
              <w:top w:w="50" w:type="dxa"/>
              <w:left w:w="100" w:type="dxa"/>
            </w:tcMar>
            <w:vAlign w:val="center"/>
          </w:tcPr>
          <w:p w:rsidR="00DF06A9" w:rsidRDefault="00B67AE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06A9" w:rsidRDefault="00DF06A9">
            <w:pPr>
              <w:spacing w:after="0"/>
              <w:ind w:left="135"/>
            </w:pPr>
          </w:p>
        </w:tc>
      </w:tr>
      <w:tr w:rsidR="00DF06A9">
        <w:trPr>
          <w:trHeight w:val="144"/>
          <w:tblCellSpacing w:w="20" w:type="nil"/>
        </w:trPr>
        <w:tc>
          <w:tcPr>
            <w:tcW w:w="0" w:type="auto"/>
            <w:vMerge/>
            <w:tcBorders>
              <w:top w:val="nil"/>
            </w:tcBorders>
            <w:tcMar>
              <w:top w:w="50" w:type="dxa"/>
              <w:left w:w="100" w:type="dxa"/>
            </w:tcMar>
          </w:tcPr>
          <w:p w:rsidR="00DF06A9" w:rsidRDefault="00DF06A9"/>
        </w:tc>
        <w:tc>
          <w:tcPr>
            <w:tcW w:w="0" w:type="auto"/>
            <w:vMerge/>
            <w:tcBorders>
              <w:top w:val="nil"/>
            </w:tcBorders>
            <w:tcMar>
              <w:top w:w="50" w:type="dxa"/>
              <w:left w:w="100" w:type="dxa"/>
            </w:tcMar>
          </w:tcPr>
          <w:p w:rsidR="00DF06A9" w:rsidRDefault="00DF06A9"/>
        </w:tc>
        <w:tc>
          <w:tcPr>
            <w:tcW w:w="1286" w:type="dxa"/>
            <w:tcMar>
              <w:top w:w="50" w:type="dxa"/>
              <w:left w:w="100" w:type="dxa"/>
            </w:tcMar>
            <w:vAlign w:val="center"/>
          </w:tcPr>
          <w:p w:rsidR="00DF06A9" w:rsidRDefault="00B67AE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06A9" w:rsidRDefault="00DF06A9">
            <w:pPr>
              <w:spacing w:after="0"/>
              <w:ind w:left="135"/>
            </w:pPr>
          </w:p>
        </w:tc>
        <w:tc>
          <w:tcPr>
            <w:tcW w:w="2059" w:type="dxa"/>
            <w:tcMar>
              <w:top w:w="50" w:type="dxa"/>
              <w:left w:w="100" w:type="dxa"/>
            </w:tcMar>
            <w:vAlign w:val="center"/>
          </w:tcPr>
          <w:p w:rsidR="00DF06A9" w:rsidRDefault="00B67AE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06A9" w:rsidRDefault="00DF06A9">
            <w:pPr>
              <w:spacing w:after="0"/>
              <w:ind w:left="135"/>
            </w:pPr>
          </w:p>
        </w:tc>
        <w:tc>
          <w:tcPr>
            <w:tcW w:w="0" w:type="auto"/>
            <w:vMerge/>
            <w:tcBorders>
              <w:top w:val="nil"/>
            </w:tcBorders>
            <w:tcMar>
              <w:top w:w="50" w:type="dxa"/>
              <w:left w:w="100" w:type="dxa"/>
            </w:tcMar>
          </w:tcPr>
          <w:p w:rsidR="00DF06A9" w:rsidRDefault="00DF06A9"/>
        </w:tc>
      </w:tr>
      <w:tr w:rsidR="00DF06A9" w:rsidRPr="004449FF">
        <w:trPr>
          <w:trHeight w:val="144"/>
          <w:tblCellSpacing w:w="20" w:type="nil"/>
        </w:trPr>
        <w:tc>
          <w:tcPr>
            <w:tcW w:w="641" w:type="dxa"/>
            <w:tcMar>
              <w:top w:w="50" w:type="dxa"/>
              <w:left w:w="100" w:type="dxa"/>
            </w:tcMar>
            <w:vAlign w:val="center"/>
          </w:tcPr>
          <w:p w:rsidR="00DF06A9" w:rsidRDefault="00B67AE6">
            <w:pPr>
              <w:spacing w:after="0"/>
            </w:pPr>
            <w:r>
              <w:rPr>
                <w:rFonts w:ascii="Times New Roman" w:hAnsi="Times New Roman"/>
                <w:color w:val="000000"/>
                <w:sz w:val="24"/>
              </w:rPr>
              <w:t>1</w:t>
            </w:r>
          </w:p>
        </w:tc>
        <w:tc>
          <w:tcPr>
            <w:tcW w:w="3168" w:type="dxa"/>
            <w:tcMar>
              <w:top w:w="50" w:type="dxa"/>
              <w:left w:w="100" w:type="dxa"/>
            </w:tcMar>
            <w:vAlign w:val="center"/>
          </w:tcPr>
          <w:p w:rsidR="00DF06A9" w:rsidRPr="00B67AE6" w:rsidRDefault="00B67AE6">
            <w:pPr>
              <w:spacing w:after="0"/>
              <w:ind w:left="135"/>
              <w:rPr>
                <w:lang w:val="ru-RU"/>
              </w:rPr>
            </w:pPr>
            <w:r w:rsidRPr="00B67AE6">
              <w:rPr>
                <w:rFonts w:ascii="Times New Roman" w:hAnsi="Times New Roman"/>
                <w:color w:val="000000"/>
                <w:sz w:val="24"/>
                <w:lang w:val="ru-RU"/>
              </w:rPr>
              <w:t>Модуль "Безопасное и устойчивое развитие личности, общества, государства"</w:t>
            </w:r>
          </w:p>
        </w:tc>
        <w:tc>
          <w:tcPr>
            <w:tcW w:w="1286" w:type="dxa"/>
            <w:tcMar>
              <w:top w:w="50" w:type="dxa"/>
              <w:left w:w="100" w:type="dxa"/>
            </w:tcMar>
            <w:vAlign w:val="center"/>
          </w:tcPr>
          <w:p w:rsidR="00DF06A9" w:rsidRDefault="00B67AE6">
            <w:pPr>
              <w:spacing w:after="0"/>
              <w:ind w:left="135"/>
              <w:jc w:val="center"/>
            </w:pPr>
            <w:r w:rsidRPr="00B67A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9" w:type="dxa"/>
            <w:tcMar>
              <w:top w:w="50" w:type="dxa"/>
              <w:left w:w="100" w:type="dxa"/>
            </w:tcMar>
            <w:vAlign w:val="center"/>
          </w:tcPr>
          <w:p w:rsidR="00DF06A9" w:rsidRDefault="00DF06A9">
            <w:pPr>
              <w:spacing w:after="0"/>
              <w:ind w:left="135"/>
              <w:jc w:val="center"/>
            </w:pPr>
          </w:p>
        </w:tc>
        <w:tc>
          <w:tcPr>
            <w:tcW w:w="3511" w:type="dxa"/>
            <w:tcMar>
              <w:top w:w="50" w:type="dxa"/>
              <w:left w:w="100" w:type="dxa"/>
            </w:tcMar>
            <w:vAlign w:val="center"/>
          </w:tcPr>
          <w:p w:rsidR="00DF06A9" w:rsidRPr="00B67AE6" w:rsidRDefault="00B67AE6">
            <w:pPr>
              <w:spacing w:after="0"/>
              <w:ind w:left="135"/>
              <w:rPr>
                <w:lang w:val="ru-RU"/>
              </w:rPr>
            </w:pPr>
            <w:r w:rsidRPr="00B67AE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67AE6">
                <w:rPr>
                  <w:rFonts w:ascii="Times New Roman" w:hAnsi="Times New Roman"/>
                  <w:color w:val="0000FF"/>
                  <w:u w:val="single"/>
                  <w:lang w:val="ru-RU"/>
                </w:rPr>
                <w:t>://</w:t>
              </w:r>
              <w:r>
                <w:rPr>
                  <w:rFonts w:ascii="Times New Roman" w:hAnsi="Times New Roman"/>
                  <w:color w:val="0000FF"/>
                  <w:u w:val="single"/>
                </w:rPr>
                <w:t>m</w:t>
              </w:r>
              <w:r w:rsidRPr="00B67A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7A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7AE6">
                <w:rPr>
                  <w:rFonts w:ascii="Times New Roman" w:hAnsi="Times New Roman"/>
                  <w:color w:val="0000FF"/>
                  <w:u w:val="single"/>
                  <w:lang w:val="ru-RU"/>
                </w:rPr>
                <w:t>/7</w:t>
              </w:r>
              <w:r>
                <w:rPr>
                  <w:rFonts w:ascii="Times New Roman" w:hAnsi="Times New Roman"/>
                  <w:color w:val="0000FF"/>
                  <w:u w:val="single"/>
                </w:rPr>
                <w:t>f</w:t>
              </w:r>
              <w:r w:rsidRPr="00B67AE6">
                <w:rPr>
                  <w:rFonts w:ascii="Times New Roman" w:hAnsi="Times New Roman"/>
                  <w:color w:val="0000FF"/>
                  <w:u w:val="single"/>
                  <w:lang w:val="ru-RU"/>
                </w:rPr>
                <w:t>419506</w:t>
              </w:r>
            </w:hyperlink>
          </w:p>
        </w:tc>
      </w:tr>
      <w:tr w:rsidR="00DF06A9" w:rsidRPr="004449FF">
        <w:trPr>
          <w:trHeight w:val="144"/>
          <w:tblCellSpacing w:w="20" w:type="nil"/>
        </w:trPr>
        <w:tc>
          <w:tcPr>
            <w:tcW w:w="641" w:type="dxa"/>
            <w:tcMar>
              <w:top w:w="50" w:type="dxa"/>
              <w:left w:w="100" w:type="dxa"/>
            </w:tcMar>
            <w:vAlign w:val="center"/>
          </w:tcPr>
          <w:p w:rsidR="00DF06A9" w:rsidRDefault="00B67AE6">
            <w:pPr>
              <w:spacing w:after="0"/>
            </w:pPr>
            <w:r>
              <w:rPr>
                <w:rFonts w:ascii="Times New Roman" w:hAnsi="Times New Roman"/>
                <w:color w:val="000000"/>
                <w:sz w:val="24"/>
              </w:rPr>
              <w:t>2</w:t>
            </w:r>
          </w:p>
        </w:tc>
        <w:tc>
          <w:tcPr>
            <w:tcW w:w="3168" w:type="dxa"/>
            <w:tcMar>
              <w:top w:w="50" w:type="dxa"/>
              <w:left w:w="100" w:type="dxa"/>
            </w:tcMar>
            <w:vAlign w:val="center"/>
          </w:tcPr>
          <w:p w:rsidR="00DF06A9" w:rsidRPr="00B67AE6" w:rsidRDefault="00B67AE6">
            <w:pPr>
              <w:spacing w:after="0"/>
              <w:ind w:left="135"/>
              <w:rPr>
                <w:lang w:val="ru-RU"/>
              </w:rPr>
            </w:pPr>
            <w:r w:rsidRPr="00B67AE6">
              <w:rPr>
                <w:rFonts w:ascii="Times New Roman" w:hAnsi="Times New Roman"/>
                <w:color w:val="000000"/>
                <w:sz w:val="24"/>
                <w:lang w:val="ru-RU"/>
              </w:rPr>
              <w:t>Модуль "Военная подготовка. Основы военных знаний"</w:t>
            </w:r>
          </w:p>
        </w:tc>
        <w:tc>
          <w:tcPr>
            <w:tcW w:w="1286" w:type="dxa"/>
            <w:tcMar>
              <w:top w:w="50" w:type="dxa"/>
              <w:left w:w="100" w:type="dxa"/>
            </w:tcMar>
            <w:vAlign w:val="center"/>
          </w:tcPr>
          <w:p w:rsidR="00DF06A9" w:rsidRDefault="00B67AE6">
            <w:pPr>
              <w:spacing w:after="0"/>
              <w:ind w:left="135"/>
              <w:jc w:val="center"/>
            </w:pPr>
            <w:r w:rsidRPr="00B67AE6">
              <w:rPr>
                <w:rFonts w:ascii="Times New Roman" w:hAnsi="Times New Roman"/>
                <w:color w:val="000000"/>
                <w:sz w:val="24"/>
                <w:lang w:val="ru-RU"/>
              </w:rPr>
              <w:t xml:space="preserve"> </w:t>
            </w:r>
            <w:r>
              <w:rPr>
                <w:rFonts w:ascii="Times New Roman" w:hAnsi="Times New Roman"/>
                <w:color w:val="000000"/>
                <w:sz w:val="24"/>
              </w:rPr>
              <w:t xml:space="preserve">9 </w:t>
            </w:r>
          </w:p>
        </w:tc>
        <w:tc>
          <w:tcPr>
            <w:tcW w:w="2059" w:type="dxa"/>
            <w:tcMar>
              <w:top w:w="50" w:type="dxa"/>
              <w:left w:w="100" w:type="dxa"/>
            </w:tcMar>
            <w:vAlign w:val="center"/>
          </w:tcPr>
          <w:p w:rsidR="00DF06A9" w:rsidRDefault="00B67AE6">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DF06A9" w:rsidRPr="00B67AE6" w:rsidRDefault="00B67AE6">
            <w:pPr>
              <w:spacing w:after="0"/>
              <w:ind w:left="135"/>
              <w:rPr>
                <w:lang w:val="ru-RU"/>
              </w:rPr>
            </w:pPr>
            <w:r w:rsidRPr="00B67AE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67AE6">
                <w:rPr>
                  <w:rFonts w:ascii="Times New Roman" w:hAnsi="Times New Roman"/>
                  <w:color w:val="0000FF"/>
                  <w:u w:val="single"/>
                  <w:lang w:val="ru-RU"/>
                </w:rPr>
                <w:t>://</w:t>
              </w:r>
              <w:r>
                <w:rPr>
                  <w:rFonts w:ascii="Times New Roman" w:hAnsi="Times New Roman"/>
                  <w:color w:val="0000FF"/>
                  <w:u w:val="single"/>
                </w:rPr>
                <w:t>m</w:t>
              </w:r>
              <w:r w:rsidRPr="00B67A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7A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7AE6">
                <w:rPr>
                  <w:rFonts w:ascii="Times New Roman" w:hAnsi="Times New Roman"/>
                  <w:color w:val="0000FF"/>
                  <w:u w:val="single"/>
                  <w:lang w:val="ru-RU"/>
                </w:rPr>
                <w:t>/7</w:t>
              </w:r>
              <w:r>
                <w:rPr>
                  <w:rFonts w:ascii="Times New Roman" w:hAnsi="Times New Roman"/>
                  <w:color w:val="0000FF"/>
                  <w:u w:val="single"/>
                </w:rPr>
                <w:t>f</w:t>
              </w:r>
              <w:r w:rsidRPr="00B67AE6">
                <w:rPr>
                  <w:rFonts w:ascii="Times New Roman" w:hAnsi="Times New Roman"/>
                  <w:color w:val="0000FF"/>
                  <w:u w:val="single"/>
                  <w:lang w:val="ru-RU"/>
                </w:rPr>
                <w:t>419506</w:t>
              </w:r>
            </w:hyperlink>
          </w:p>
        </w:tc>
      </w:tr>
      <w:tr w:rsidR="00DF06A9" w:rsidRPr="004449FF">
        <w:trPr>
          <w:trHeight w:val="144"/>
          <w:tblCellSpacing w:w="20" w:type="nil"/>
        </w:trPr>
        <w:tc>
          <w:tcPr>
            <w:tcW w:w="641" w:type="dxa"/>
            <w:tcMar>
              <w:top w:w="50" w:type="dxa"/>
              <w:left w:w="100" w:type="dxa"/>
            </w:tcMar>
            <w:vAlign w:val="center"/>
          </w:tcPr>
          <w:p w:rsidR="00DF06A9" w:rsidRDefault="00B67AE6">
            <w:pPr>
              <w:spacing w:after="0"/>
            </w:pPr>
            <w:r>
              <w:rPr>
                <w:rFonts w:ascii="Times New Roman" w:hAnsi="Times New Roman"/>
                <w:color w:val="000000"/>
                <w:sz w:val="24"/>
              </w:rPr>
              <w:t>3</w:t>
            </w:r>
          </w:p>
        </w:tc>
        <w:tc>
          <w:tcPr>
            <w:tcW w:w="3168" w:type="dxa"/>
            <w:tcMar>
              <w:top w:w="50" w:type="dxa"/>
              <w:left w:w="100" w:type="dxa"/>
            </w:tcMar>
            <w:vAlign w:val="center"/>
          </w:tcPr>
          <w:p w:rsidR="00DF06A9" w:rsidRPr="00B67AE6" w:rsidRDefault="00B67AE6">
            <w:pPr>
              <w:spacing w:after="0"/>
              <w:ind w:left="135"/>
              <w:rPr>
                <w:lang w:val="ru-RU"/>
              </w:rPr>
            </w:pPr>
            <w:r w:rsidRPr="00B67AE6">
              <w:rPr>
                <w:rFonts w:ascii="Times New Roman" w:hAnsi="Times New Roman"/>
                <w:color w:val="000000"/>
                <w:sz w:val="24"/>
                <w:lang w:val="ru-RU"/>
              </w:rPr>
              <w:t>Модуль "Культура безопасности жизнедеятельности в современном обществе"</w:t>
            </w:r>
          </w:p>
        </w:tc>
        <w:tc>
          <w:tcPr>
            <w:tcW w:w="1286" w:type="dxa"/>
            <w:tcMar>
              <w:top w:w="50" w:type="dxa"/>
              <w:left w:w="100" w:type="dxa"/>
            </w:tcMar>
            <w:vAlign w:val="center"/>
          </w:tcPr>
          <w:p w:rsidR="00DF06A9" w:rsidRDefault="00B67AE6">
            <w:pPr>
              <w:spacing w:after="0"/>
              <w:ind w:left="135"/>
              <w:jc w:val="center"/>
            </w:pPr>
            <w:r w:rsidRPr="00B67A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9" w:type="dxa"/>
            <w:tcMar>
              <w:top w:w="50" w:type="dxa"/>
              <w:left w:w="100" w:type="dxa"/>
            </w:tcMar>
            <w:vAlign w:val="center"/>
          </w:tcPr>
          <w:p w:rsidR="00DF06A9" w:rsidRDefault="00DF06A9">
            <w:pPr>
              <w:spacing w:after="0"/>
              <w:ind w:left="135"/>
              <w:jc w:val="center"/>
            </w:pPr>
          </w:p>
        </w:tc>
        <w:tc>
          <w:tcPr>
            <w:tcW w:w="3511" w:type="dxa"/>
            <w:tcMar>
              <w:top w:w="50" w:type="dxa"/>
              <w:left w:w="100" w:type="dxa"/>
            </w:tcMar>
            <w:vAlign w:val="center"/>
          </w:tcPr>
          <w:p w:rsidR="00DF06A9" w:rsidRPr="00B67AE6" w:rsidRDefault="00B67AE6">
            <w:pPr>
              <w:spacing w:after="0"/>
              <w:ind w:left="135"/>
              <w:rPr>
                <w:lang w:val="ru-RU"/>
              </w:rPr>
            </w:pPr>
            <w:r w:rsidRPr="00B67AE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67AE6">
                <w:rPr>
                  <w:rFonts w:ascii="Times New Roman" w:hAnsi="Times New Roman"/>
                  <w:color w:val="0000FF"/>
                  <w:u w:val="single"/>
                  <w:lang w:val="ru-RU"/>
                </w:rPr>
                <w:t>://</w:t>
              </w:r>
              <w:r>
                <w:rPr>
                  <w:rFonts w:ascii="Times New Roman" w:hAnsi="Times New Roman"/>
                  <w:color w:val="0000FF"/>
                  <w:u w:val="single"/>
                </w:rPr>
                <w:t>m</w:t>
              </w:r>
              <w:r w:rsidRPr="00B67A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7A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7AE6">
                <w:rPr>
                  <w:rFonts w:ascii="Times New Roman" w:hAnsi="Times New Roman"/>
                  <w:color w:val="0000FF"/>
                  <w:u w:val="single"/>
                  <w:lang w:val="ru-RU"/>
                </w:rPr>
                <w:t>/7</w:t>
              </w:r>
              <w:r>
                <w:rPr>
                  <w:rFonts w:ascii="Times New Roman" w:hAnsi="Times New Roman"/>
                  <w:color w:val="0000FF"/>
                  <w:u w:val="single"/>
                </w:rPr>
                <w:t>f</w:t>
              </w:r>
              <w:r w:rsidRPr="00B67AE6">
                <w:rPr>
                  <w:rFonts w:ascii="Times New Roman" w:hAnsi="Times New Roman"/>
                  <w:color w:val="0000FF"/>
                  <w:u w:val="single"/>
                  <w:lang w:val="ru-RU"/>
                </w:rPr>
                <w:t>419506</w:t>
              </w:r>
            </w:hyperlink>
          </w:p>
        </w:tc>
      </w:tr>
      <w:tr w:rsidR="00DF06A9" w:rsidRPr="004449FF">
        <w:trPr>
          <w:trHeight w:val="144"/>
          <w:tblCellSpacing w:w="20" w:type="nil"/>
        </w:trPr>
        <w:tc>
          <w:tcPr>
            <w:tcW w:w="641" w:type="dxa"/>
            <w:tcMar>
              <w:top w:w="50" w:type="dxa"/>
              <w:left w:w="100" w:type="dxa"/>
            </w:tcMar>
            <w:vAlign w:val="center"/>
          </w:tcPr>
          <w:p w:rsidR="00DF06A9" w:rsidRDefault="00B67AE6">
            <w:pPr>
              <w:spacing w:after="0"/>
            </w:pPr>
            <w:r>
              <w:rPr>
                <w:rFonts w:ascii="Times New Roman" w:hAnsi="Times New Roman"/>
                <w:color w:val="000000"/>
                <w:sz w:val="24"/>
              </w:rPr>
              <w:t>4</w:t>
            </w:r>
          </w:p>
        </w:tc>
        <w:tc>
          <w:tcPr>
            <w:tcW w:w="3168" w:type="dxa"/>
            <w:tcMar>
              <w:top w:w="50" w:type="dxa"/>
              <w:left w:w="100" w:type="dxa"/>
            </w:tcMar>
            <w:vAlign w:val="center"/>
          </w:tcPr>
          <w:p w:rsidR="00DF06A9" w:rsidRDefault="00B67AE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286" w:type="dxa"/>
            <w:tcMar>
              <w:top w:w="50" w:type="dxa"/>
              <w:left w:w="100" w:type="dxa"/>
            </w:tcMar>
            <w:vAlign w:val="center"/>
          </w:tcPr>
          <w:p w:rsidR="00DF06A9" w:rsidRDefault="00B67AE6">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rsidR="00DF06A9" w:rsidRDefault="00B67AE6">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DF06A9" w:rsidRPr="00B67AE6" w:rsidRDefault="00B67AE6">
            <w:pPr>
              <w:spacing w:after="0"/>
              <w:ind w:left="135"/>
              <w:rPr>
                <w:lang w:val="ru-RU"/>
              </w:rPr>
            </w:pPr>
            <w:r w:rsidRPr="00B67AE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67AE6">
                <w:rPr>
                  <w:rFonts w:ascii="Times New Roman" w:hAnsi="Times New Roman"/>
                  <w:color w:val="0000FF"/>
                  <w:u w:val="single"/>
                  <w:lang w:val="ru-RU"/>
                </w:rPr>
                <w:t>://</w:t>
              </w:r>
              <w:r>
                <w:rPr>
                  <w:rFonts w:ascii="Times New Roman" w:hAnsi="Times New Roman"/>
                  <w:color w:val="0000FF"/>
                  <w:u w:val="single"/>
                </w:rPr>
                <w:t>m</w:t>
              </w:r>
              <w:r w:rsidRPr="00B67A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7A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7AE6">
                <w:rPr>
                  <w:rFonts w:ascii="Times New Roman" w:hAnsi="Times New Roman"/>
                  <w:color w:val="0000FF"/>
                  <w:u w:val="single"/>
                  <w:lang w:val="ru-RU"/>
                </w:rPr>
                <w:t>/7</w:t>
              </w:r>
              <w:r>
                <w:rPr>
                  <w:rFonts w:ascii="Times New Roman" w:hAnsi="Times New Roman"/>
                  <w:color w:val="0000FF"/>
                  <w:u w:val="single"/>
                </w:rPr>
                <w:t>f</w:t>
              </w:r>
              <w:r w:rsidRPr="00B67AE6">
                <w:rPr>
                  <w:rFonts w:ascii="Times New Roman" w:hAnsi="Times New Roman"/>
                  <w:color w:val="0000FF"/>
                  <w:u w:val="single"/>
                  <w:lang w:val="ru-RU"/>
                </w:rPr>
                <w:t>419506</w:t>
              </w:r>
            </w:hyperlink>
          </w:p>
        </w:tc>
      </w:tr>
      <w:tr w:rsidR="00DF06A9" w:rsidRPr="004449FF">
        <w:trPr>
          <w:trHeight w:val="144"/>
          <w:tblCellSpacing w:w="20" w:type="nil"/>
        </w:trPr>
        <w:tc>
          <w:tcPr>
            <w:tcW w:w="641" w:type="dxa"/>
            <w:tcMar>
              <w:top w:w="50" w:type="dxa"/>
              <w:left w:w="100" w:type="dxa"/>
            </w:tcMar>
            <w:vAlign w:val="center"/>
          </w:tcPr>
          <w:p w:rsidR="00DF06A9" w:rsidRDefault="00B67AE6">
            <w:pPr>
              <w:spacing w:after="0"/>
            </w:pPr>
            <w:r>
              <w:rPr>
                <w:rFonts w:ascii="Times New Roman" w:hAnsi="Times New Roman"/>
                <w:color w:val="000000"/>
                <w:sz w:val="24"/>
              </w:rPr>
              <w:t>5</w:t>
            </w:r>
          </w:p>
        </w:tc>
        <w:tc>
          <w:tcPr>
            <w:tcW w:w="3168" w:type="dxa"/>
            <w:tcMar>
              <w:top w:w="50" w:type="dxa"/>
              <w:left w:w="100" w:type="dxa"/>
            </w:tcMar>
            <w:vAlign w:val="center"/>
          </w:tcPr>
          <w:p w:rsidR="00DF06A9" w:rsidRDefault="00B67AE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1286" w:type="dxa"/>
            <w:tcMar>
              <w:top w:w="50" w:type="dxa"/>
              <w:left w:w="100" w:type="dxa"/>
            </w:tcMar>
            <w:vAlign w:val="center"/>
          </w:tcPr>
          <w:p w:rsidR="00DF06A9" w:rsidRDefault="00B67AE6">
            <w:pPr>
              <w:spacing w:after="0"/>
              <w:ind w:left="135"/>
              <w:jc w:val="center"/>
            </w:pPr>
            <w:r>
              <w:rPr>
                <w:rFonts w:ascii="Times New Roman" w:hAnsi="Times New Roman"/>
                <w:color w:val="000000"/>
                <w:sz w:val="24"/>
              </w:rPr>
              <w:t xml:space="preserve"> 7 </w:t>
            </w:r>
          </w:p>
        </w:tc>
        <w:tc>
          <w:tcPr>
            <w:tcW w:w="2059" w:type="dxa"/>
            <w:tcMar>
              <w:top w:w="50" w:type="dxa"/>
              <w:left w:w="100" w:type="dxa"/>
            </w:tcMar>
            <w:vAlign w:val="center"/>
          </w:tcPr>
          <w:p w:rsidR="00DF06A9" w:rsidRDefault="00DF06A9">
            <w:pPr>
              <w:spacing w:after="0"/>
              <w:ind w:left="135"/>
              <w:jc w:val="center"/>
            </w:pPr>
          </w:p>
        </w:tc>
        <w:tc>
          <w:tcPr>
            <w:tcW w:w="3511" w:type="dxa"/>
            <w:tcMar>
              <w:top w:w="50" w:type="dxa"/>
              <w:left w:w="100" w:type="dxa"/>
            </w:tcMar>
            <w:vAlign w:val="center"/>
          </w:tcPr>
          <w:p w:rsidR="00DF06A9" w:rsidRPr="00B67AE6" w:rsidRDefault="00B67AE6">
            <w:pPr>
              <w:spacing w:after="0"/>
              <w:ind w:left="135"/>
              <w:rPr>
                <w:lang w:val="ru-RU"/>
              </w:rPr>
            </w:pPr>
            <w:r w:rsidRPr="00B67AE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67AE6">
                <w:rPr>
                  <w:rFonts w:ascii="Times New Roman" w:hAnsi="Times New Roman"/>
                  <w:color w:val="0000FF"/>
                  <w:u w:val="single"/>
                  <w:lang w:val="ru-RU"/>
                </w:rPr>
                <w:t>://</w:t>
              </w:r>
              <w:r>
                <w:rPr>
                  <w:rFonts w:ascii="Times New Roman" w:hAnsi="Times New Roman"/>
                  <w:color w:val="0000FF"/>
                  <w:u w:val="single"/>
                </w:rPr>
                <w:t>m</w:t>
              </w:r>
              <w:r w:rsidRPr="00B67A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7A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7AE6">
                <w:rPr>
                  <w:rFonts w:ascii="Times New Roman" w:hAnsi="Times New Roman"/>
                  <w:color w:val="0000FF"/>
                  <w:u w:val="single"/>
                  <w:lang w:val="ru-RU"/>
                </w:rPr>
                <w:t>/7</w:t>
              </w:r>
              <w:r>
                <w:rPr>
                  <w:rFonts w:ascii="Times New Roman" w:hAnsi="Times New Roman"/>
                  <w:color w:val="0000FF"/>
                  <w:u w:val="single"/>
                </w:rPr>
                <w:t>f</w:t>
              </w:r>
              <w:r w:rsidRPr="00B67AE6">
                <w:rPr>
                  <w:rFonts w:ascii="Times New Roman" w:hAnsi="Times New Roman"/>
                  <w:color w:val="0000FF"/>
                  <w:u w:val="single"/>
                  <w:lang w:val="ru-RU"/>
                </w:rPr>
                <w:t>419506</w:t>
              </w:r>
            </w:hyperlink>
          </w:p>
        </w:tc>
      </w:tr>
      <w:tr w:rsidR="00DF06A9" w:rsidRPr="004449FF">
        <w:trPr>
          <w:trHeight w:val="144"/>
          <w:tblCellSpacing w:w="20" w:type="nil"/>
        </w:trPr>
        <w:tc>
          <w:tcPr>
            <w:tcW w:w="641" w:type="dxa"/>
            <w:tcMar>
              <w:top w:w="50" w:type="dxa"/>
              <w:left w:w="100" w:type="dxa"/>
            </w:tcMar>
            <w:vAlign w:val="center"/>
          </w:tcPr>
          <w:p w:rsidR="00DF06A9" w:rsidRDefault="00B67AE6">
            <w:pPr>
              <w:spacing w:after="0"/>
            </w:pPr>
            <w:r>
              <w:rPr>
                <w:rFonts w:ascii="Times New Roman" w:hAnsi="Times New Roman"/>
                <w:color w:val="000000"/>
                <w:sz w:val="24"/>
              </w:rPr>
              <w:t>6</w:t>
            </w:r>
          </w:p>
        </w:tc>
        <w:tc>
          <w:tcPr>
            <w:tcW w:w="3168" w:type="dxa"/>
            <w:tcMar>
              <w:top w:w="50" w:type="dxa"/>
              <w:left w:w="100" w:type="dxa"/>
            </w:tcMar>
            <w:vAlign w:val="center"/>
          </w:tcPr>
          <w:p w:rsidR="00DF06A9" w:rsidRPr="00B67AE6" w:rsidRDefault="00B67AE6">
            <w:pPr>
              <w:spacing w:after="0"/>
              <w:ind w:left="135"/>
              <w:rPr>
                <w:lang w:val="ru-RU"/>
              </w:rPr>
            </w:pPr>
            <w:r w:rsidRPr="00B67AE6">
              <w:rPr>
                <w:rFonts w:ascii="Times New Roman" w:hAnsi="Times New Roman"/>
                <w:color w:val="000000"/>
                <w:sz w:val="24"/>
                <w:lang w:val="ru-RU"/>
              </w:rPr>
              <w:t>Модуль "Безопасность в общественных местах"</w:t>
            </w:r>
          </w:p>
        </w:tc>
        <w:tc>
          <w:tcPr>
            <w:tcW w:w="1286" w:type="dxa"/>
            <w:tcMar>
              <w:top w:w="50" w:type="dxa"/>
              <w:left w:w="100" w:type="dxa"/>
            </w:tcMar>
            <w:vAlign w:val="center"/>
          </w:tcPr>
          <w:p w:rsidR="00DF06A9" w:rsidRDefault="00B67AE6">
            <w:pPr>
              <w:spacing w:after="0"/>
              <w:ind w:left="135"/>
              <w:jc w:val="center"/>
            </w:pPr>
            <w:r w:rsidRPr="00B67AE6">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59" w:type="dxa"/>
            <w:tcMar>
              <w:top w:w="50" w:type="dxa"/>
              <w:left w:w="100" w:type="dxa"/>
            </w:tcMar>
            <w:vAlign w:val="center"/>
          </w:tcPr>
          <w:p w:rsidR="00DF06A9" w:rsidRDefault="00B67AE6">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DF06A9" w:rsidRPr="00B67AE6" w:rsidRDefault="00B67AE6">
            <w:pPr>
              <w:spacing w:after="0"/>
              <w:ind w:left="135"/>
              <w:rPr>
                <w:lang w:val="ru-RU"/>
              </w:rPr>
            </w:pPr>
            <w:r w:rsidRPr="00B67AE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67AE6">
                <w:rPr>
                  <w:rFonts w:ascii="Times New Roman" w:hAnsi="Times New Roman"/>
                  <w:color w:val="0000FF"/>
                  <w:u w:val="single"/>
                  <w:lang w:val="ru-RU"/>
                </w:rPr>
                <w:t>://</w:t>
              </w:r>
              <w:r>
                <w:rPr>
                  <w:rFonts w:ascii="Times New Roman" w:hAnsi="Times New Roman"/>
                  <w:color w:val="0000FF"/>
                  <w:u w:val="single"/>
                </w:rPr>
                <w:t>m</w:t>
              </w:r>
              <w:r w:rsidRPr="00B67A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7A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7AE6">
                <w:rPr>
                  <w:rFonts w:ascii="Times New Roman" w:hAnsi="Times New Roman"/>
                  <w:color w:val="0000FF"/>
                  <w:u w:val="single"/>
                  <w:lang w:val="ru-RU"/>
                </w:rPr>
                <w:t>/7</w:t>
              </w:r>
              <w:r>
                <w:rPr>
                  <w:rFonts w:ascii="Times New Roman" w:hAnsi="Times New Roman"/>
                  <w:color w:val="0000FF"/>
                  <w:u w:val="single"/>
                </w:rPr>
                <w:t>f</w:t>
              </w:r>
              <w:r w:rsidRPr="00B67AE6">
                <w:rPr>
                  <w:rFonts w:ascii="Times New Roman" w:hAnsi="Times New Roman"/>
                  <w:color w:val="0000FF"/>
                  <w:u w:val="single"/>
                  <w:lang w:val="ru-RU"/>
                </w:rPr>
                <w:t>419506</w:t>
              </w:r>
            </w:hyperlink>
          </w:p>
        </w:tc>
      </w:tr>
      <w:tr w:rsidR="00DF06A9">
        <w:trPr>
          <w:trHeight w:val="144"/>
          <w:tblCellSpacing w:w="20" w:type="nil"/>
        </w:trPr>
        <w:tc>
          <w:tcPr>
            <w:tcW w:w="0" w:type="auto"/>
            <w:gridSpan w:val="2"/>
            <w:tcMar>
              <w:top w:w="50" w:type="dxa"/>
              <w:left w:w="100" w:type="dxa"/>
            </w:tcMar>
            <w:vAlign w:val="center"/>
          </w:tcPr>
          <w:p w:rsidR="00DF06A9" w:rsidRPr="00B67AE6" w:rsidRDefault="00B67AE6">
            <w:pPr>
              <w:spacing w:after="0"/>
              <w:ind w:left="135"/>
              <w:rPr>
                <w:lang w:val="ru-RU"/>
              </w:rPr>
            </w:pPr>
            <w:r w:rsidRPr="00B67AE6">
              <w:rPr>
                <w:rFonts w:ascii="Times New Roman" w:hAnsi="Times New Roman"/>
                <w:color w:val="000000"/>
                <w:sz w:val="24"/>
                <w:lang w:val="ru-RU"/>
              </w:rPr>
              <w:t>ОБЩЕЕ КОЛИЧЕСТВО ЧАСОВ ПО ПРОГРАММЕ</w:t>
            </w:r>
          </w:p>
        </w:tc>
        <w:tc>
          <w:tcPr>
            <w:tcW w:w="2021" w:type="dxa"/>
            <w:tcMar>
              <w:top w:w="50" w:type="dxa"/>
              <w:left w:w="100" w:type="dxa"/>
            </w:tcMar>
            <w:vAlign w:val="center"/>
          </w:tcPr>
          <w:p w:rsidR="00DF06A9" w:rsidRDefault="00B67AE6">
            <w:pPr>
              <w:spacing w:after="0"/>
              <w:ind w:left="135"/>
              <w:jc w:val="center"/>
            </w:pPr>
            <w:r w:rsidRPr="00B67A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59" w:type="dxa"/>
            <w:tcMar>
              <w:top w:w="50" w:type="dxa"/>
              <w:left w:w="100" w:type="dxa"/>
            </w:tcMar>
            <w:vAlign w:val="center"/>
          </w:tcPr>
          <w:p w:rsidR="00DF06A9" w:rsidRDefault="00B67AE6">
            <w:pPr>
              <w:spacing w:after="0"/>
              <w:ind w:left="135"/>
              <w:jc w:val="center"/>
            </w:pPr>
            <w:r>
              <w:rPr>
                <w:rFonts w:ascii="Times New Roman" w:hAnsi="Times New Roman"/>
                <w:color w:val="000000"/>
                <w:sz w:val="24"/>
              </w:rPr>
              <w:t xml:space="preserve"> 3 </w:t>
            </w:r>
          </w:p>
        </w:tc>
        <w:tc>
          <w:tcPr>
            <w:tcW w:w="3511" w:type="dxa"/>
            <w:tcMar>
              <w:top w:w="50" w:type="dxa"/>
              <w:left w:w="100" w:type="dxa"/>
            </w:tcMar>
            <w:vAlign w:val="center"/>
          </w:tcPr>
          <w:p w:rsidR="00DF06A9" w:rsidRDefault="00DF06A9"/>
        </w:tc>
      </w:tr>
    </w:tbl>
    <w:p w:rsidR="00DF06A9" w:rsidRDefault="00DF06A9">
      <w:pPr>
        <w:sectPr w:rsidR="00DF06A9" w:rsidSect="00EC40AB">
          <w:type w:val="continuous"/>
          <w:pgSz w:w="11907" w:h="16839" w:code="9"/>
          <w:pgMar w:top="1701" w:right="1134" w:bottom="850" w:left="1134" w:header="720" w:footer="720" w:gutter="0"/>
          <w:cols w:space="720"/>
        </w:sectPr>
      </w:pPr>
    </w:p>
    <w:p w:rsidR="00DF06A9" w:rsidRDefault="00B67AE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2822"/>
        <w:gridCol w:w="1256"/>
        <w:gridCol w:w="1913"/>
        <w:gridCol w:w="3051"/>
      </w:tblGrid>
      <w:tr w:rsidR="00DF06A9">
        <w:trPr>
          <w:trHeight w:val="144"/>
          <w:tblCellSpacing w:w="20" w:type="nil"/>
        </w:trPr>
        <w:tc>
          <w:tcPr>
            <w:tcW w:w="665" w:type="dxa"/>
            <w:vMerge w:val="restart"/>
            <w:tcMar>
              <w:top w:w="50" w:type="dxa"/>
              <w:left w:w="100" w:type="dxa"/>
            </w:tcMar>
            <w:vAlign w:val="center"/>
          </w:tcPr>
          <w:p w:rsidR="00DF06A9" w:rsidRDefault="00B67AE6">
            <w:pPr>
              <w:spacing w:after="0"/>
              <w:ind w:left="135"/>
            </w:pPr>
            <w:r>
              <w:rPr>
                <w:rFonts w:ascii="Times New Roman" w:hAnsi="Times New Roman"/>
                <w:b/>
                <w:color w:val="000000"/>
                <w:sz w:val="24"/>
              </w:rPr>
              <w:t xml:space="preserve">№ п/п </w:t>
            </w:r>
          </w:p>
          <w:p w:rsidR="00DF06A9" w:rsidRDefault="00DF06A9">
            <w:pPr>
              <w:spacing w:after="0"/>
              <w:ind w:left="135"/>
            </w:pPr>
          </w:p>
        </w:tc>
        <w:tc>
          <w:tcPr>
            <w:tcW w:w="2816" w:type="dxa"/>
            <w:vMerge w:val="restart"/>
            <w:tcMar>
              <w:top w:w="50" w:type="dxa"/>
              <w:left w:w="100" w:type="dxa"/>
            </w:tcMar>
            <w:vAlign w:val="center"/>
          </w:tcPr>
          <w:p w:rsidR="00DF06A9" w:rsidRDefault="00B67AE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06A9" w:rsidRDefault="00DF06A9">
            <w:pPr>
              <w:spacing w:after="0"/>
              <w:ind w:left="135"/>
            </w:pPr>
          </w:p>
        </w:tc>
        <w:tc>
          <w:tcPr>
            <w:tcW w:w="0" w:type="auto"/>
            <w:gridSpan w:val="2"/>
            <w:tcMar>
              <w:top w:w="50" w:type="dxa"/>
              <w:left w:w="100" w:type="dxa"/>
            </w:tcMar>
            <w:vAlign w:val="center"/>
          </w:tcPr>
          <w:p w:rsidR="00DF06A9" w:rsidRDefault="00B67AE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24" w:type="dxa"/>
            <w:vMerge w:val="restart"/>
            <w:tcMar>
              <w:top w:w="50" w:type="dxa"/>
              <w:left w:w="100" w:type="dxa"/>
            </w:tcMar>
            <w:vAlign w:val="center"/>
          </w:tcPr>
          <w:p w:rsidR="00DF06A9" w:rsidRDefault="00B67AE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06A9" w:rsidRDefault="00DF06A9">
            <w:pPr>
              <w:spacing w:after="0"/>
              <w:ind w:left="135"/>
            </w:pPr>
          </w:p>
        </w:tc>
      </w:tr>
      <w:tr w:rsidR="00DF06A9">
        <w:trPr>
          <w:trHeight w:val="144"/>
          <w:tblCellSpacing w:w="20" w:type="nil"/>
        </w:trPr>
        <w:tc>
          <w:tcPr>
            <w:tcW w:w="0" w:type="auto"/>
            <w:vMerge/>
            <w:tcBorders>
              <w:top w:val="nil"/>
            </w:tcBorders>
            <w:tcMar>
              <w:top w:w="50" w:type="dxa"/>
              <w:left w:w="100" w:type="dxa"/>
            </w:tcMar>
          </w:tcPr>
          <w:p w:rsidR="00DF06A9" w:rsidRDefault="00DF06A9"/>
        </w:tc>
        <w:tc>
          <w:tcPr>
            <w:tcW w:w="0" w:type="auto"/>
            <w:vMerge/>
            <w:tcBorders>
              <w:top w:val="nil"/>
            </w:tcBorders>
            <w:tcMar>
              <w:top w:w="50" w:type="dxa"/>
              <w:left w:w="100" w:type="dxa"/>
            </w:tcMar>
          </w:tcPr>
          <w:p w:rsidR="00DF06A9" w:rsidRDefault="00DF06A9"/>
        </w:tc>
        <w:tc>
          <w:tcPr>
            <w:tcW w:w="1327" w:type="dxa"/>
            <w:tcMar>
              <w:top w:w="50" w:type="dxa"/>
              <w:left w:w="100" w:type="dxa"/>
            </w:tcMar>
            <w:vAlign w:val="center"/>
          </w:tcPr>
          <w:p w:rsidR="00DF06A9" w:rsidRDefault="00B67AE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06A9" w:rsidRDefault="00DF06A9">
            <w:pPr>
              <w:spacing w:after="0"/>
              <w:ind w:left="135"/>
            </w:pPr>
          </w:p>
        </w:tc>
        <w:tc>
          <w:tcPr>
            <w:tcW w:w="2106" w:type="dxa"/>
            <w:tcMar>
              <w:top w:w="50" w:type="dxa"/>
              <w:left w:w="100" w:type="dxa"/>
            </w:tcMar>
            <w:vAlign w:val="center"/>
          </w:tcPr>
          <w:p w:rsidR="00DF06A9" w:rsidRDefault="00B67AE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06A9" w:rsidRDefault="00DF06A9">
            <w:pPr>
              <w:spacing w:after="0"/>
              <w:ind w:left="135"/>
            </w:pPr>
          </w:p>
        </w:tc>
        <w:tc>
          <w:tcPr>
            <w:tcW w:w="0" w:type="auto"/>
            <w:vMerge/>
            <w:tcBorders>
              <w:top w:val="nil"/>
            </w:tcBorders>
            <w:tcMar>
              <w:top w:w="50" w:type="dxa"/>
              <w:left w:w="100" w:type="dxa"/>
            </w:tcMar>
          </w:tcPr>
          <w:p w:rsidR="00DF06A9" w:rsidRDefault="00DF06A9"/>
        </w:tc>
      </w:tr>
      <w:tr w:rsidR="00DF06A9" w:rsidRPr="004449FF">
        <w:trPr>
          <w:trHeight w:val="144"/>
          <w:tblCellSpacing w:w="20" w:type="nil"/>
        </w:trPr>
        <w:tc>
          <w:tcPr>
            <w:tcW w:w="665" w:type="dxa"/>
            <w:tcMar>
              <w:top w:w="50" w:type="dxa"/>
              <w:left w:w="100" w:type="dxa"/>
            </w:tcMar>
            <w:vAlign w:val="center"/>
          </w:tcPr>
          <w:p w:rsidR="00DF06A9" w:rsidRDefault="00B67AE6">
            <w:pPr>
              <w:spacing w:after="0"/>
            </w:pPr>
            <w:r>
              <w:rPr>
                <w:rFonts w:ascii="Times New Roman" w:hAnsi="Times New Roman"/>
                <w:color w:val="000000"/>
                <w:sz w:val="24"/>
              </w:rPr>
              <w:t>1</w:t>
            </w:r>
          </w:p>
        </w:tc>
        <w:tc>
          <w:tcPr>
            <w:tcW w:w="2816" w:type="dxa"/>
            <w:tcMar>
              <w:top w:w="50" w:type="dxa"/>
              <w:left w:w="100" w:type="dxa"/>
            </w:tcMar>
            <w:vAlign w:val="center"/>
          </w:tcPr>
          <w:p w:rsidR="00DF06A9" w:rsidRPr="00B67AE6" w:rsidRDefault="00B67AE6">
            <w:pPr>
              <w:spacing w:after="0"/>
              <w:ind w:left="135"/>
              <w:rPr>
                <w:lang w:val="ru-RU"/>
              </w:rPr>
            </w:pPr>
            <w:r w:rsidRPr="00B67AE6">
              <w:rPr>
                <w:rFonts w:ascii="Times New Roman" w:hAnsi="Times New Roman"/>
                <w:color w:val="000000"/>
                <w:sz w:val="24"/>
                <w:lang w:val="ru-RU"/>
              </w:rPr>
              <w:t>Модуль "Безопасность в природной среде"</w:t>
            </w:r>
          </w:p>
        </w:tc>
        <w:tc>
          <w:tcPr>
            <w:tcW w:w="1327" w:type="dxa"/>
            <w:tcMar>
              <w:top w:w="50" w:type="dxa"/>
              <w:left w:w="100" w:type="dxa"/>
            </w:tcMar>
            <w:vAlign w:val="center"/>
          </w:tcPr>
          <w:p w:rsidR="00DF06A9" w:rsidRDefault="00B67AE6">
            <w:pPr>
              <w:spacing w:after="0"/>
              <w:ind w:left="135"/>
              <w:jc w:val="center"/>
            </w:pPr>
            <w:r w:rsidRPr="00B67AE6">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06" w:type="dxa"/>
            <w:tcMar>
              <w:top w:w="50" w:type="dxa"/>
              <w:left w:w="100" w:type="dxa"/>
            </w:tcMar>
            <w:vAlign w:val="center"/>
          </w:tcPr>
          <w:p w:rsidR="00DF06A9" w:rsidRDefault="00B67AE6">
            <w:pPr>
              <w:spacing w:after="0"/>
              <w:ind w:left="135"/>
              <w:jc w:val="center"/>
            </w:pPr>
            <w:r>
              <w:rPr>
                <w:rFonts w:ascii="Times New Roman" w:hAnsi="Times New Roman"/>
                <w:color w:val="000000"/>
                <w:sz w:val="24"/>
              </w:rPr>
              <w:t xml:space="preserve"> 1 </w:t>
            </w:r>
          </w:p>
        </w:tc>
        <w:tc>
          <w:tcPr>
            <w:tcW w:w="3624" w:type="dxa"/>
            <w:tcMar>
              <w:top w:w="50" w:type="dxa"/>
              <w:left w:w="100" w:type="dxa"/>
            </w:tcMar>
            <w:vAlign w:val="center"/>
          </w:tcPr>
          <w:p w:rsidR="00DF06A9" w:rsidRPr="00B67AE6" w:rsidRDefault="00B67AE6">
            <w:pPr>
              <w:spacing w:after="0"/>
              <w:ind w:left="135"/>
              <w:rPr>
                <w:lang w:val="ru-RU"/>
              </w:rPr>
            </w:pPr>
            <w:r w:rsidRPr="00B67AE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67AE6">
                <w:rPr>
                  <w:rFonts w:ascii="Times New Roman" w:hAnsi="Times New Roman"/>
                  <w:color w:val="0000FF"/>
                  <w:u w:val="single"/>
                  <w:lang w:val="ru-RU"/>
                </w:rPr>
                <w:t>://</w:t>
              </w:r>
              <w:r>
                <w:rPr>
                  <w:rFonts w:ascii="Times New Roman" w:hAnsi="Times New Roman"/>
                  <w:color w:val="0000FF"/>
                  <w:u w:val="single"/>
                </w:rPr>
                <w:t>m</w:t>
              </w:r>
              <w:r w:rsidRPr="00B67A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7A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7AE6">
                <w:rPr>
                  <w:rFonts w:ascii="Times New Roman" w:hAnsi="Times New Roman"/>
                  <w:color w:val="0000FF"/>
                  <w:u w:val="single"/>
                  <w:lang w:val="ru-RU"/>
                </w:rPr>
                <w:t>/7</w:t>
              </w:r>
              <w:r>
                <w:rPr>
                  <w:rFonts w:ascii="Times New Roman" w:hAnsi="Times New Roman"/>
                  <w:color w:val="0000FF"/>
                  <w:u w:val="single"/>
                </w:rPr>
                <w:t>f</w:t>
              </w:r>
              <w:r w:rsidRPr="00B67AE6">
                <w:rPr>
                  <w:rFonts w:ascii="Times New Roman" w:hAnsi="Times New Roman"/>
                  <w:color w:val="0000FF"/>
                  <w:u w:val="single"/>
                  <w:lang w:val="ru-RU"/>
                </w:rPr>
                <w:t>41</w:t>
              </w:r>
              <w:r>
                <w:rPr>
                  <w:rFonts w:ascii="Times New Roman" w:hAnsi="Times New Roman"/>
                  <w:color w:val="0000FF"/>
                  <w:u w:val="single"/>
                </w:rPr>
                <w:t>b</w:t>
              </w:r>
              <w:r w:rsidRPr="00B67AE6">
                <w:rPr>
                  <w:rFonts w:ascii="Times New Roman" w:hAnsi="Times New Roman"/>
                  <w:color w:val="0000FF"/>
                  <w:u w:val="single"/>
                  <w:lang w:val="ru-RU"/>
                </w:rPr>
                <w:t>590</w:t>
              </w:r>
            </w:hyperlink>
          </w:p>
        </w:tc>
      </w:tr>
      <w:tr w:rsidR="00DF06A9" w:rsidRPr="004449FF">
        <w:trPr>
          <w:trHeight w:val="144"/>
          <w:tblCellSpacing w:w="20" w:type="nil"/>
        </w:trPr>
        <w:tc>
          <w:tcPr>
            <w:tcW w:w="665" w:type="dxa"/>
            <w:tcMar>
              <w:top w:w="50" w:type="dxa"/>
              <w:left w:w="100" w:type="dxa"/>
            </w:tcMar>
            <w:vAlign w:val="center"/>
          </w:tcPr>
          <w:p w:rsidR="00DF06A9" w:rsidRDefault="00B67AE6">
            <w:pPr>
              <w:spacing w:after="0"/>
            </w:pPr>
            <w:r>
              <w:rPr>
                <w:rFonts w:ascii="Times New Roman" w:hAnsi="Times New Roman"/>
                <w:color w:val="000000"/>
                <w:sz w:val="24"/>
              </w:rPr>
              <w:t>2</w:t>
            </w:r>
          </w:p>
        </w:tc>
        <w:tc>
          <w:tcPr>
            <w:tcW w:w="2816" w:type="dxa"/>
            <w:tcMar>
              <w:top w:w="50" w:type="dxa"/>
              <w:left w:w="100" w:type="dxa"/>
            </w:tcMar>
            <w:vAlign w:val="center"/>
          </w:tcPr>
          <w:p w:rsidR="00DF06A9" w:rsidRPr="00B67AE6" w:rsidRDefault="00B67AE6">
            <w:pPr>
              <w:spacing w:after="0"/>
              <w:ind w:left="135"/>
              <w:rPr>
                <w:lang w:val="ru-RU"/>
              </w:rPr>
            </w:pPr>
            <w:r w:rsidRPr="00B67AE6">
              <w:rPr>
                <w:rFonts w:ascii="Times New Roman" w:hAnsi="Times New Roman"/>
                <w:color w:val="000000"/>
                <w:sz w:val="24"/>
                <w:lang w:val="ru-RU"/>
              </w:rPr>
              <w:t>Модуль "Основы медицинских знаний. Оказание первой помощи"</w:t>
            </w:r>
          </w:p>
        </w:tc>
        <w:tc>
          <w:tcPr>
            <w:tcW w:w="1327" w:type="dxa"/>
            <w:tcMar>
              <w:top w:w="50" w:type="dxa"/>
              <w:left w:w="100" w:type="dxa"/>
            </w:tcMar>
            <w:vAlign w:val="center"/>
          </w:tcPr>
          <w:p w:rsidR="00DF06A9" w:rsidRDefault="00B67AE6">
            <w:pPr>
              <w:spacing w:after="0"/>
              <w:ind w:left="135"/>
              <w:jc w:val="center"/>
            </w:pPr>
            <w:r w:rsidRPr="00B67AE6">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06" w:type="dxa"/>
            <w:tcMar>
              <w:top w:w="50" w:type="dxa"/>
              <w:left w:w="100" w:type="dxa"/>
            </w:tcMar>
            <w:vAlign w:val="center"/>
          </w:tcPr>
          <w:p w:rsidR="00DF06A9" w:rsidRDefault="00DF06A9">
            <w:pPr>
              <w:spacing w:after="0"/>
              <w:ind w:left="135"/>
              <w:jc w:val="center"/>
            </w:pPr>
          </w:p>
        </w:tc>
        <w:tc>
          <w:tcPr>
            <w:tcW w:w="3624" w:type="dxa"/>
            <w:tcMar>
              <w:top w:w="50" w:type="dxa"/>
              <w:left w:w="100" w:type="dxa"/>
            </w:tcMar>
            <w:vAlign w:val="center"/>
          </w:tcPr>
          <w:p w:rsidR="00DF06A9" w:rsidRPr="00B67AE6" w:rsidRDefault="00B67AE6">
            <w:pPr>
              <w:spacing w:after="0"/>
              <w:ind w:left="135"/>
              <w:rPr>
                <w:lang w:val="ru-RU"/>
              </w:rPr>
            </w:pPr>
            <w:r w:rsidRPr="00B67AE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67AE6">
                <w:rPr>
                  <w:rFonts w:ascii="Times New Roman" w:hAnsi="Times New Roman"/>
                  <w:color w:val="0000FF"/>
                  <w:u w:val="single"/>
                  <w:lang w:val="ru-RU"/>
                </w:rPr>
                <w:t>://</w:t>
              </w:r>
              <w:r>
                <w:rPr>
                  <w:rFonts w:ascii="Times New Roman" w:hAnsi="Times New Roman"/>
                  <w:color w:val="0000FF"/>
                  <w:u w:val="single"/>
                </w:rPr>
                <w:t>m</w:t>
              </w:r>
              <w:r w:rsidRPr="00B67A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7A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7AE6">
                <w:rPr>
                  <w:rFonts w:ascii="Times New Roman" w:hAnsi="Times New Roman"/>
                  <w:color w:val="0000FF"/>
                  <w:u w:val="single"/>
                  <w:lang w:val="ru-RU"/>
                </w:rPr>
                <w:t>/7</w:t>
              </w:r>
              <w:r>
                <w:rPr>
                  <w:rFonts w:ascii="Times New Roman" w:hAnsi="Times New Roman"/>
                  <w:color w:val="0000FF"/>
                  <w:u w:val="single"/>
                </w:rPr>
                <w:t>f</w:t>
              </w:r>
              <w:r w:rsidRPr="00B67AE6">
                <w:rPr>
                  <w:rFonts w:ascii="Times New Roman" w:hAnsi="Times New Roman"/>
                  <w:color w:val="0000FF"/>
                  <w:u w:val="single"/>
                  <w:lang w:val="ru-RU"/>
                </w:rPr>
                <w:t>41</w:t>
              </w:r>
              <w:r>
                <w:rPr>
                  <w:rFonts w:ascii="Times New Roman" w:hAnsi="Times New Roman"/>
                  <w:color w:val="0000FF"/>
                  <w:u w:val="single"/>
                </w:rPr>
                <w:t>b</w:t>
              </w:r>
              <w:r w:rsidRPr="00B67AE6">
                <w:rPr>
                  <w:rFonts w:ascii="Times New Roman" w:hAnsi="Times New Roman"/>
                  <w:color w:val="0000FF"/>
                  <w:u w:val="single"/>
                  <w:lang w:val="ru-RU"/>
                </w:rPr>
                <w:t>590</w:t>
              </w:r>
            </w:hyperlink>
          </w:p>
        </w:tc>
      </w:tr>
      <w:tr w:rsidR="00DF06A9" w:rsidRPr="004449FF">
        <w:trPr>
          <w:trHeight w:val="144"/>
          <w:tblCellSpacing w:w="20" w:type="nil"/>
        </w:trPr>
        <w:tc>
          <w:tcPr>
            <w:tcW w:w="665" w:type="dxa"/>
            <w:tcMar>
              <w:top w:w="50" w:type="dxa"/>
              <w:left w:w="100" w:type="dxa"/>
            </w:tcMar>
            <w:vAlign w:val="center"/>
          </w:tcPr>
          <w:p w:rsidR="00DF06A9" w:rsidRDefault="00B67AE6">
            <w:pPr>
              <w:spacing w:after="0"/>
            </w:pPr>
            <w:r>
              <w:rPr>
                <w:rFonts w:ascii="Times New Roman" w:hAnsi="Times New Roman"/>
                <w:color w:val="000000"/>
                <w:sz w:val="24"/>
              </w:rPr>
              <w:t>3</w:t>
            </w:r>
          </w:p>
        </w:tc>
        <w:tc>
          <w:tcPr>
            <w:tcW w:w="2816" w:type="dxa"/>
            <w:tcMar>
              <w:top w:w="50" w:type="dxa"/>
              <w:left w:w="100" w:type="dxa"/>
            </w:tcMar>
            <w:vAlign w:val="center"/>
          </w:tcPr>
          <w:p w:rsidR="00DF06A9" w:rsidRDefault="00B67AE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327" w:type="dxa"/>
            <w:tcMar>
              <w:top w:w="50" w:type="dxa"/>
              <w:left w:w="100" w:type="dxa"/>
            </w:tcMar>
            <w:vAlign w:val="center"/>
          </w:tcPr>
          <w:p w:rsidR="00DF06A9" w:rsidRDefault="00B67AE6">
            <w:pPr>
              <w:spacing w:after="0"/>
              <w:ind w:left="135"/>
              <w:jc w:val="center"/>
            </w:pPr>
            <w:r>
              <w:rPr>
                <w:rFonts w:ascii="Times New Roman" w:hAnsi="Times New Roman"/>
                <w:color w:val="000000"/>
                <w:sz w:val="24"/>
              </w:rPr>
              <w:t xml:space="preserve"> 6 </w:t>
            </w:r>
          </w:p>
        </w:tc>
        <w:tc>
          <w:tcPr>
            <w:tcW w:w="2106" w:type="dxa"/>
            <w:tcMar>
              <w:top w:w="50" w:type="dxa"/>
              <w:left w:w="100" w:type="dxa"/>
            </w:tcMar>
            <w:vAlign w:val="center"/>
          </w:tcPr>
          <w:p w:rsidR="00DF06A9" w:rsidRDefault="00B67AE6">
            <w:pPr>
              <w:spacing w:after="0"/>
              <w:ind w:left="135"/>
              <w:jc w:val="center"/>
            </w:pPr>
            <w:r>
              <w:rPr>
                <w:rFonts w:ascii="Times New Roman" w:hAnsi="Times New Roman"/>
                <w:color w:val="000000"/>
                <w:sz w:val="24"/>
              </w:rPr>
              <w:t xml:space="preserve"> 1 </w:t>
            </w:r>
          </w:p>
        </w:tc>
        <w:tc>
          <w:tcPr>
            <w:tcW w:w="3624" w:type="dxa"/>
            <w:tcMar>
              <w:top w:w="50" w:type="dxa"/>
              <w:left w:w="100" w:type="dxa"/>
            </w:tcMar>
            <w:vAlign w:val="center"/>
          </w:tcPr>
          <w:p w:rsidR="00DF06A9" w:rsidRPr="00B67AE6" w:rsidRDefault="00B67AE6">
            <w:pPr>
              <w:spacing w:after="0"/>
              <w:ind w:left="135"/>
              <w:rPr>
                <w:lang w:val="ru-RU"/>
              </w:rPr>
            </w:pPr>
            <w:r w:rsidRPr="00B67AE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67AE6">
                <w:rPr>
                  <w:rFonts w:ascii="Times New Roman" w:hAnsi="Times New Roman"/>
                  <w:color w:val="0000FF"/>
                  <w:u w:val="single"/>
                  <w:lang w:val="ru-RU"/>
                </w:rPr>
                <w:t>://</w:t>
              </w:r>
              <w:r>
                <w:rPr>
                  <w:rFonts w:ascii="Times New Roman" w:hAnsi="Times New Roman"/>
                  <w:color w:val="0000FF"/>
                  <w:u w:val="single"/>
                </w:rPr>
                <w:t>m</w:t>
              </w:r>
              <w:r w:rsidRPr="00B67A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7A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7AE6">
                <w:rPr>
                  <w:rFonts w:ascii="Times New Roman" w:hAnsi="Times New Roman"/>
                  <w:color w:val="0000FF"/>
                  <w:u w:val="single"/>
                  <w:lang w:val="ru-RU"/>
                </w:rPr>
                <w:t>/7</w:t>
              </w:r>
              <w:r>
                <w:rPr>
                  <w:rFonts w:ascii="Times New Roman" w:hAnsi="Times New Roman"/>
                  <w:color w:val="0000FF"/>
                  <w:u w:val="single"/>
                </w:rPr>
                <w:t>f</w:t>
              </w:r>
              <w:r w:rsidRPr="00B67AE6">
                <w:rPr>
                  <w:rFonts w:ascii="Times New Roman" w:hAnsi="Times New Roman"/>
                  <w:color w:val="0000FF"/>
                  <w:u w:val="single"/>
                  <w:lang w:val="ru-RU"/>
                </w:rPr>
                <w:t>41</w:t>
              </w:r>
              <w:r>
                <w:rPr>
                  <w:rFonts w:ascii="Times New Roman" w:hAnsi="Times New Roman"/>
                  <w:color w:val="0000FF"/>
                  <w:u w:val="single"/>
                </w:rPr>
                <w:t>b</w:t>
              </w:r>
              <w:r w:rsidRPr="00B67AE6">
                <w:rPr>
                  <w:rFonts w:ascii="Times New Roman" w:hAnsi="Times New Roman"/>
                  <w:color w:val="0000FF"/>
                  <w:u w:val="single"/>
                  <w:lang w:val="ru-RU"/>
                </w:rPr>
                <w:t>590</w:t>
              </w:r>
            </w:hyperlink>
          </w:p>
        </w:tc>
      </w:tr>
      <w:tr w:rsidR="00DF06A9" w:rsidRPr="004449FF">
        <w:trPr>
          <w:trHeight w:val="144"/>
          <w:tblCellSpacing w:w="20" w:type="nil"/>
        </w:trPr>
        <w:tc>
          <w:tcPr>
            <w:tcW w:w="665" w:type="dxa"/>
            <w:tcMar>
              <w:top w:w="50" w:type="dxa"/>
              <w:left w:w="100" w:type="dxa"/>
            </w:tcMar>
            <w:vAlign w:val="center"/>
          </w:tcPr>
          <w:p w:rsidR="00DF06A9" w:rsidRDefault="00B67AE6">
            <w:pPr>
              <w:spacing w:after="0"/>
            </w:pPr>
            <w:r>
              <w:rPr>
                <w:rFonts w:ascii="Times New Roman" w:hAnsi="Times New Roman"/>
                <w:color w:val="000000"/>
                <w:sz w:val="24"/>
              </w:rPr>
              <w:t>4</w:t>
            </w:r>
          </w:p>
        </w:tc>
        <w:tc>
          <w:tcPr>
            <w:tcW w:w="2816" w:type="dxa"/>
            <w:tcMar>
              <w:top w:w="50" w:type="dxa"/>
              <w:left w:w="100" w:type="dxa"/>
            </w:tcMar>
            <w:vAlign w:val="center"/>
          </w:tcPr>
          <w:p w:rsidR="00DF06A9" w:rsidRPr="00B67AE6" w:rsidRDefault="00B67AE6">
            <w:pPr>
              <w:spacing w:after="0"/>
              <w:ind w:left="135"/>
              <w:rPr>
                <w:lang w:val="ru-RU"/>
              </w:rPr>
            </w:pPr>
            <w:r w:rsidRPr="00B67AE6">
              <w:rPr>
                <w:rFonts w:ascii="Times New Roman" w:hAnsi="Times New Roman"/>
                <w:color w:val="000000"/>
                <w:sz w:val="24"/>
                <w:lang w:val="ru-RU"/>
              </w:rPr>
              <w:t xml:space="preserve">Модуль "Безопасность в информационном </w:t>
            </w:r>
            <w:r w:rsidRPr="00B67AE6">
              <w:rPr>
                <w:rFonts w:ascii="Times New Roman" w:hAnsi="Times New Roman"/>
                <w:color w:val="000000"/>
                <w:sz w:val="24"/>
                <w:lang w:val="ru-RU"/>
              </w:rPr>
              <w:lastRenderedPageBreak/>
              <w:t>пространстве"</w:t>
            </w:r>
          </w:p>
        </w:tc>
        <w:tc>
          <w:tcPr>
            <w:tcW w:w="1327" w:type="dxa"/>
            <w:tcMar>
              <w:top w:w="50" w:type="dxa"/>
              <w:left w:w="100" w:type="dxa"/>
            </w:tcMar>
            <w:vAlign w:val="center"/>
          </w:tcPr>
          <w:p w:rsidR="00DF06A9" w:rsidRDefault="00B67AE6">
            <w:pPr>
              <w:spacing w:after="0"/>
              <w:ind w:left="135"/>
              <w:jc w:val="center"/>
            </w:pPr>
            <w:r w:rsidRPr="00B67AE6">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2106" w:type="dxa"/>
            <w:tcMar>
              <w:top w:w="50" w:type="dxa"/>
              <w:left w:w="100" w:type="dxa"/>
            </w:tcMar>
            <w:vAlign w:val="center"/>
          </w:tcPr>
          <w:p w:rsidR="00DF06A9" w:rsidRDefault="00DF06A9">
            <w:pPr>
              <w:spacing w:after="0"/>
              <w:ind w:left="135"/>
              <w:jc w:val="center"/>
            </w:pPr>
          </w:p>
        </w:tc>
        <w:tc>
          <w:tcPr>
            <w:tcW w:w="3624" w:type="dxa"/>
            <w:tcMar>
              <w:top w:w="50" w:type="dxa"/>
              <w:left w:w="100" w:type="dxa"/>
            </w:tcMar>
            <w:vAlign w:val="center"/>
          </w:tcPr>
          <w:p w:rsidR="00DF06A9" w:rsidRPr="00B67AE6" w:rsidRDefault="00B67AE6">
            <w:pPr>
              <w:spacing w:after="0"/>
              <w:ind w:left="135"/>
              <w:rPr>
                <w:lang w:val="ru-RU"/>
              </w:rPr>
            </w:pPr>
            <w:r w:rsidRPr="00B67AE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67AE6">
                <w:rPr>
                  <w:rFonts w:ascii="Times New Roman" w:hAnsi="Times New Roman"/>
                  <w:color w:val="0000FF"/>
                  <w:u w:val="single"/>
                  <w:lang w:val="ru-RU"/>
                </w:rPr>
                <w:t>://</w:t>
              </w:r>
              <w:r>
                <w:rPr>
                  <w:rFonts w:ascii="Times New Roman" w:hAnsi="Times New Roman"/>
                  <w:color w:val="0000FF"/>
                  <w:u w:val="single"/>
                </w:rPr>
                <w:t>m</w:t>
              </w:r>
              <w:r w:rsidRPr="00B67A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7A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7AE6">
                <w:rPr>
                  <w:rFonts w:ascii="Times New Roman" w:hAnsi="Times New Roman"/>
                  <w:color w:val="0000FF"/>
                  <w:u w:val="single"/>
                  <w:lang w:val="ru-RU"/>
                </w:rPr>
                <w:t>/7</w:t>
              </w:r>
              <w:r>
                <w:rPr>
                  <w:rFonts w:ascii="Times New Roman" w:hAnsi="Times New Roman"/>
                  <w:color w:val="0000FF"/>
                  <w:u w:val="single"/>
                </w:rPr>
                <w:t>f</w:t>
              </w:r>
              <w:r w:rsidRPr="00B67AE6">
                <w:rPr>
                  <w:rFonts w:ascii="Times New Roman" w:hAnsi="Times New Roman"/>
                  <w:color w:val="0000FF"/>
                  <w:u w:val="single"/>
                  <w:lang w:val="ru-RU"/>
                </w:rPr>
                <w:t>41</w:t>
              </w:r>
              <w:r>
                <w:rPr>
                  <w:rFonts w:ascii="Times New Roman" w:hAnsi="Times New Roman"/>
                  <w:color w:val="0000FF"/>
                  <w:u w:val="single"/>
                </w:rPr>
                <w:t>b</w:t>
              </w:r>
              <w:r w:rsidRPr="00B67AE6">
                <w:rPr>
                  <w:rFonts w:ascii="Times New Roman" w:hAnsi="Times New Roman"/>
                  <w:color w:val="0000FF"/>
                  <w:u w:val="single"/>
                  <w:lang w:val="ru-RU"/>
                </w:rPr>
                <w:t>590</w:t>
              </w:r>
            </w:hyperlink>
          </w:p>
        </w:tc>
      </w:tr>
      <w:tr w:rsidR="00DF06A9" w:rsidRPr="004449FF">
        <w:trPr>
          <w:trHeight w:val="144"/>
          <w:tblCellSpacing w:w="20" w:type="nil"/>
        </w:trPr>
        <w:tc>
          <w:tcPr>
            <w:tcW w:w="665" w:type="dxa"/>
            <w:tcMar>
              <w:top w:w="50" w:type="dxa"/>
              <w:left w:w="100" w:type="dxa"/>
            </w:tcMar>
            <w:vAlign w:val="center"/>
          </w:tcPr>
          <w:p w:rsidR="00DF06A9" w:rsidRDefault="00B67AE6">
            <w:pPr>
              <w:spacing w:after="0"/>
            </w:pPr>
            <w:r>
              <w:rPr>
                <w:rFonts w:ascii="Times New Roman" w:hAnsi="Times New Roman"/>
                <w:color w:val="000000"/>
                <w:sz w:val="24"/>
              </w:rPr>
              <w:lastRenderedPageBreak/>
              <w:t>5</w:t>
            </w:r>
          </w:p>
        </w:tc>
        <w:tc>
          <w:tcPr>
            <w:tcW w:w="2816" w:type="dxa"/>
            <w:tcMar>
              <w:top w:w="50" w:type="dxa"/>
              <w:left w:w="100" w:type="dxa"/>
            </w:tcMar>
            <w:vAlign w:val="center"/>
          </w:tcPr>
          <w:p w:rsidR="00DF06A9" w:rsidRPr="00B67AE6" w:rsidRDefault="00B67AE6">
            <w:pPr>
              <w:spacing w:after="0"/>
              <w:ind w:left="135"/>
              <w:rPr>
                <w:lang w:val="ru-RU"/>
              </w:rPr>
            </w:pPr>
            <w:r w:rsidRPr="00B67AE6">
              <w:rPr>
                <w:rFonts w:ascii="Times New Roman" w:hAnsi="Times New Roman"/>
                <w:color w:val="000000"/>
                <w:sz w:val="24"/>
                <w:lang w:val="ru-RU"/>
              </w:rPr>
              <w:t>Модуль "Основы противодействия экстремизму и терроризму"</w:t>
            </w:r>
          </w:p>
        </w:tc>
        <w:tc>
          <w:tcPr>
            <w:tcW w:w="1327" w:type="dxa"/>
            <w:tcMar>
              <w:top w:w="50" w:type="dxa"/>
              <w:left w:w="100" w:type="dxa"/>
            </w:tcMar>
            <w:vAlign w:val="center"/>
          </w:tcPr>
          <w:p w:rsidR="00DF06A9" w:rsidRDefault="00B67AE6">
            <w:pPr>
              <w:spacing w:after="0"/>
              <w:ind w:left="135"/>
              <w:jc w:val="center"/>
            </w:pPr>
            <w:r w:rsidRPr="00B67AE6">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06" w:type="dxa"/>
            <w:tcMar>
              <w:top w:w="50" w:type="dxa"/>
              <w:left w:w="100" w:type="dxa"/>
            </w:tcMar>
            <w:vAlign w:val="center"/>
          </w:tcPr>
          <w:p w:rsidR="00DF06A9" w:rsidRDefault="00B67AE6">
            <w:pPr>
              <w:spacing w:after="0"/>
              <w:ind w:left="135"/>
              <w:jc w:val="center"/>
            </w:pPr>
            <w:r>
              <w:rPr>
                <w:rFonts w:ascii="Times New Roman" w:hAnsi="Times New Roman"/>
                <w:color w:val="000000"/>
                <w:sz w:val="24"/>
              </w:rPr>
              <w:t xml:space="preserve"> 1 </w:t>
            </w:r>
          </w:p>
        </w:tc>
        <w:tc>
          <w:tcPr>
            <w:tcW w:w="3624" w:type="dxa"/>
            <w:tcMar>
              <w:top w:w="50" w:type="dxa"/>
              <w:left w:w="100" w:type="dxa"/>
            </w:tcMar>
            <w:vAlign w:val="center"/>
          </w:tcPr>
          <w:p w:rsidR="00DF06A9" w:rsidRPr="00B67AE6" w:rsidRDefault="00B67AE6">
            <w:pPr>
              <w:spacing w:after="0"/>
              <w:ind w:left="135"/>
              <w:rPr>
                <w:lang w:val="ru-RU"/>
              </w:rPr>
            </w:pPr>
            <w:r w:rsidRPr="00B67AE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67AE6">
                <w:rPr>
                  <w:rFonts w:ascii="Times New Roman" w:hAnsi="Times New Roman"/>
                  <w:color w:val="0000FF"/>
                  <w:u w:val="single"/>
                  <w:lang w:val="ru-RU"/>
                </w:rPr>
                <w:t>://</w:t>
              </w:r>
              <w:r>
                <w:rPr>
                  <w:rFonts w:ascii="Times New Roman" w:hAnsi="Times New Roman"/>
                  <w:color w:val="0000FF"/>
                  <w:u w:val="single"/>
                </w:rPr>
                <w:t>m</w:t>
              </w:r>
              <w:r w:rsidRPr="00B67A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7A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7AE6">
                <w:rPr>
                  <w:rFonts w:ascii="Times New Roman" w:hAnsi="Times New Roman"/>
                  <w:color w:val="0000FF"/>
                  <w:u w:val="single"/>
                  <w:lang w:val="ru-RU"/>
                </w:rPr>
                <w:t>/7</w:t>
              </w:r>
              <w:r>
                <w:rPr>
                  <w:rFonts w:ascii="Times New Roman" w:hAnsi="Times New Roman"/>
                  <w:color w:val="0000FF"/>
                  <w:u w:val="single"/>
                </w:rPr>
                <w:t>f</w:t>
              </w:r>
              <w:r w:rsidRPr="00B67AE6">
                <w:rPr>
                  <w:rFonts w:ascii="Times New Roman" w:hAnsi="Times New Roman"/>
                  <w:color w:val="0000FF"/>
                  <w:u w:val="single"/>
                  <w:lang w:val="ru-RU"/>
                </w:rPr>
                <w:t>41</w:t>
              </w:r>
              <w:r>
                <w:rPr>
                  <w:rFonts w:ascii="Times New Roman" w:hAnsi="Times New Roman"/>
                  <w:color w:val="0000FF"/>
                  <w:u w:val="single"/>
                </w:rPr>
                <w:t>b</w:t>
              </w:r>
              <w:r w:rsidRPr="00B67AE6">
                <w:rPr>
                  <w:rFonts w:ascii="Times New Roman" w:hAnsi="Times New Roman"/>
                  <w:color w:val="0000FF"/>
                  <w:u w:val="single"/>
                  <w:lang w:val="ru-RU"/>
                </w:rPr>
                <w:t>590</w:t>
              </w:r>
            </w:hyperlink>
          </w:p>
        </w:tc>
      </w:tr>
      <w:tr w:rsidR="00DF06A9">
        <w:trPr>
          <w:trHeight w:val="144"/>
          <w:tblCellSpacing w:w="20" w:type="nil"/>
        </w:trPr>
        <w:tc>
          <w:tcPr>
            <w:tcW w:w="0" w:type="auto"/>
            <w:gridSpan w:val="2"/>
            <w:tcMar>
              <w:top w:w="50" w:type="dxa"/>
              <w:left w:w="100" w:type="dxa"/>
            </w:tcMar>
            <w:vAlign w:val="center"/>
          </w:tcPr>
          <w:p w:rsidR="00DF06A9" w:rsidRPr="00B67AE6" w:rsidRDefault="00B67AE6">
            <w:pPr>
              <w:spacing w:after="0"/>
              <w:ind w:left="135"/>
              <w:rPr>
                <w:lang w:val="ru-RU"/>
              </w:rPr>
            </w:pPr>
            <w:r w:rsidRPr="00B67AE6">
              <w:rPr>
                <w:rFonts w:ascii="Times New Roman" w:hAnsi="Times New Roman"/>
                <w:color w:val="000000"/>
                <w:sz w:val="24"/>
                <w:lang w:val="ru-RU"/>
              </w:rPr>
              <w:t>ОБЩЕЕ КОЛИЧЕСТВО ЧАСОВ ПО ПРОГРАММЕ</w:t>
            </w:r>
          </w:p>
        </w:tc>
        <w:tc>
          <w:tcPr>
            <w:tcW w:w="2085" w:type="dxa"/>
            <w:tcMar>
              <w:top w:w="50" w:type="dxa"/>
              <w:left w:w="100" w:type="dxa"/>
            </w:tcMar>
            <w:vAlign w:val="center"/>
          </w:tcPr>
          <w:p w:rsidR="00DF06A9" w:rsidRDefault="00B67AE6">
            <w:pPr>
              <w:spacing w:after="0"/>
              <w:ind w:left="135"/>
              <w:jc w:val="center"/>
            </w:pPr>
            <w:r w:rsidRPr="00B67A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06" w:type="dxa"/>
            <w:tcMar>
              <w:top w:w="50" w:type="dxa"/>
              <w:left w:w="100" w:type="dxa"/>
            </w:tcMar>
            <w:vAlign w:val="center"/>
          </w:tcPr>
          <w:p w:rsidR="00DF06A9" w:rsidRDefault="00B67AE6">
            <w:pPr>
              <w:spacing w:after="0"/>
              <w:ind w:left="135"/>
              <w:jc w:val="center"/>
            </w:pPr>
            <w:r>
              <w:rPr>
                <w:rFonts w:ascii="Times New Roman" w:hAnsi="Times New Roman"/>
                <w:color w:val="000000"/>
                <w:sz w:val="24"/>
              </w:rPr>
              <w:t xml:space="preserve"> 3 </w:t>
            </w:r>
          </w:p>
        </w:tc>
        <w:tc>
          <w:tcPr>
            <w:tcW w:w="3624" w:type="dxa"/>
            <w:tcMar>
              <w:top w:w="50" w:type="dxa"/>
              <w:left w:w="100" w:type="dxa"/>
            </w:tcMar>
            <w:vAlign w:val="center"/>
          </w:tcPr>
          <w:p w:rsidR="00DF06A9" w:rsidRDefault="00DF06A9"/>
        </w:tc>
      </w:tr>
    </w:tbl>
    <w:p w:rsidR="00DF06A9" w:rsidRDefault="00DF06A9">
      <w:pPr>
        <w:sectPr w:rsidR="00DF06A9" w:rsidSect="00EC40AB">
          <w:type w:val="continuous"/>
          <w:pgSz w:w="11907" w:h="16839" w:code="9"/>
          <w:pgMar w:top="1701" w:right="1134" w:bottom="850" w:left="1134" w:header="720" w:footer="720" w:gutter="0"/>
          <w:cols w:space="720"/>
        </w:sectPr>
      </w:pPr>
    </w:p>
    <w:p w:rsidR="00EC40AB" w:rsidRDefault="00B67AE6">
      <w:pPr>
        <w:spacing w:after="0"/>
        <w:ind w:left="120"/>
        <w:rPr>
          <w:rFonts w:ascii="Times New Roman" w:hAnsi="Times New Roman"/>
          <w:b/>
          <w:color w:val="000000"/>
          <w:sz w:val="28"/>
          <w:lang w:val="ru-RU"/>
        </w:rPr>
      </w:pPr>
      <w:bookmarkStart w:id="7" w:name="block-45203448"/>
      <w:bookmarkEnd w:id="6"/>
      <w:r>
        <w:rPr>
          <w:rFonts w:ascii="Times New Roman" w:hAnsi="Times New Roman"/>
          <w:b/>
          <w:color w:val="000000"/>
          <w:sz w:val="28"/>
        </w:rPr>
        <w:lastRenderedPageBreak/>
        <w:t xml:space="preserve"> </w:t>
      </w: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EC40AB" w:rsidRDefault="00EC40AB">
      <w:pPr>
        <w:spacing w:after="0"/>
        <w:ind w:left="120"/>
        <w:rPr>
          <w:rFonts w:ascii="Times New Roman" w:hAnsi="Times New Roman"/>
          <w:b/>
          <w:color w:val="000000"/>
          <w:sz w:val="28"/>
          <w:lang w:val="ru-RU"/>
        </w:rPr>
      </w:pPr>
    </w:p>
    <w:p w:rsidR="00DF06A9" w:rsidRPr="00B67AE6" w:rsidRDefault="00B67AE6" w:rsidP="004449FF">
      <w:pPr>
        <w:spacing w:after="0"/>
        <w:ind w:left="120"/>
        <w:jc w:val="center"/>
        <w:rPr>
          <w:lang w:val="ru-RU"/>
        </w:rPr>
      </w:pPr>
      <w:bookmarkStart w:id="8" w:name="block-45203453"/>
      <w:bookmarkStart w:id="9" w:name="_GoBack"/>
      <w:bookmarkEnd w:id="7"/>
      <w:bookmarkEnd w:id="9"/>
      <w:r w:rsidRPr="00B67AE6">
        <w:rPr>
          <w:rFonts w:ascii="Times New Roman" w:hAnsi="Times New Roman"/>
          <w:b/>
          <w:color w:val="000000"/>
          <w:sz w:val="28"/>
          <w:lang w:val="ru-RU"/>
        </w:rPr>
        <w:lastRenderedPageBreak/>
        <w:t>УЧЕБНО-МЕТОДИЧЕСКОЕ ОБЕСПЕЧЕНИЕ ОБРАЗОВАТЕЛЬНОГО ПРОЦЕССА</w:t>
      </w:r>
    </w:p>
    <w:p w:rsidR="00DF06A9" w:rsidRPr="00EC40AB" w:rsidRDefault="00B67AE6">
      <w:pPr>
        <w:spacing w:after="0" w:line="480" w:lineRule="auto"/>
        <w:ind w:left="120"/>
        <w:rPr>
          <w:lang w:val="ru-RU"/>
        </w:rPr>
      </w:pPr>
      <w:r w:rsidRPr="00EC40AB">
        <w:rPr>
          <w:rFonts w:ascii="Times New Roman" w:hAnsi="Times New Roman"/>
          <w:b/>
          <w:color w:val="000000"/>
          <w:sz w:val="28"/>
          <w:lang w:val="ru-RU"/>
        </w:rPr>
        <w:t>ОБЯЗАТЕЛЬНЫЕ УЧЕБНЫЕ МАТЕРИАЛЫ ДЛЯ УЧЕНИКА</w:t>
      </w:r>
    </w:p>
    <w:p w:rsidR="00DF06A9" w:rsidRPr="00B67AE6" w:rsidRDefault="00B67AE6">
      <w:pPr>
        <w:spacing w:after="0" w:line="480" w:lineRule="auto"/>
        <w:ind w:left="120"/>
        <w:rPr>
          <w:lang w:val="ru-RU"/>
        </w:rPr>
      </w:pPr>
      <w:bookmarkStart w:id="10" w:name="adb1d9d1-cf33-4708-ba95-e123daeb3e97"/>
      <w:r w:rsidRPr="00B67AE6">
        <w:rPr>
          <w:rFonts w:ascii="Times New Roman" w:hAnsi="Times New Roman"/>
          <w:color w:val="000000"/>
          <w:sz w:val="28"/>
          <w:lang w:val="ru-RU"/>
        </w:rPr>
        <w:t>Основы безопасности жизнедеятельности. 8 класс. Учебник. Хренников О.Б., Гололобов Н.В.; Основы безопасности жизнедеятельности. 9 класс. Учебник. Хренников О.Б., Гололобов Н.В.</w:t>
      </w:r>
      <w:bookmarkEnd w:id="10"/>
    </w:p>
    <w:p w:rsidR="00DF06A9" w:rsidRPr="00B67AE6" w:rsidRDefault="00DF06A9">
      <w:pPr>
        <w:spacing w:after="0"/>
        <w:ind w:left="120"/>
        <w:rPr>
          <w:lang w:val="ru-RU"/>
        </w:rPr>
      </w:pPr>
    </w:p>
    <w:p w:rsidR="00DF06A9" w:rsidRPr="00B67AE6" w:rsidRDefault="00B67AE6">
      <w:pPr>
        <w:spacing w:after="0" w:line="480" w:lineRule="auto"/>
        <w:ind w:left="120"/>
        <w:rPr>
          <w:lang w:val="ru-RU"/>
        </w:rPr>
      </w:pPr>
      <w:r w:rsidRPr="00B67AE6">
        <w:rPr>
          <w:rFonts w:ascii="Times New Roman" w:hAnsi="Times New Roman"/>
          <w:b/>
          <w:color w:val="000000"/>
          <w:sz w:val="28"/>
          <w:lang w:val="ru-RU"/>
        </w:rPr>
        <w:t>МЕТОДИЧЕСКИЕ МАТЕРИАЛЫ ДЛЯ УЧИТЕЛЯ</w:t>
      </w:r>
    </w:p>
    <w:p w:rsidR="00DF06A9" w:rsidRPr="00B67AE6" w:rsidRDefault="00B67AE6">
      <w:pPr>
        <w:spacing w:after="0" w:line="480" w:lineRule="auto"/>
        <w:ind w:left="120"/>
        <w:jc w:val="both"/>
        <w:rPr>
          <w:lang w:val="ru-RU"/>
        </w:rPr>
      </w:pPr>
      <w:r w:rsidRPr="00B67AE6">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B67AE6">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B67AE6">
        <w:rPr>
          <w:rFonts w:ascii="Times New Roman" w:hAnsi="Times New Roman"/>
          <w:color w:val="000000"/>
          <w:sz w:val="28"/>
          <w:lang w:val="ru-RU"/>
        </w:rPr>
        <w:t>.</w:t>
      </w:r>
      <w:r>
        <w:rPr>
          <w:rFonts w:ascii="Times New Roman" w:hAnsi="Times New Roman"/>
          <w:color w:val="000000"/>
          <w:sz w:val="28"/>
        </w:rPr>
        <w:t>club</w:t>
      </w:r>
      <w:r w:rsidRPr="00B67AE6">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B67AE6">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B67AE6">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B67AE6">
        <w:rPr>
          <w:rFonts w:ascii="Times New Roman" w:hAnsi="Times New Roman"/>
          <w:color w:val="000000"/>
          <w:sz w:val="28"/>
          <w:lang w:val="ru-RU"/>
        </w:rPr>
        <w:t xml:space="preserve">. </w:t>
      </w:r>
    </w:p>
    <w:p w:rsidR="00DF06A9" w:rsidRPr="00B67AE6" w:rsidRDefault="00DF06A9">
      <w:pPr>
        <w:spacing w:after="0"/>
        <w:ind w:left="120"/>
        <w:rPr>
          <w:lang w:val="ru-RU"/>
        </w:rPr>
      </w:pPr>
    </w:p>
    <w:p w:rsidR="00DF06A9" w:rsidRPr="00B67AE6" w:rsidRDefault="00B67AE6">
      <w:pPr>
        <w:spacing w:after="0" w:line="480" w:lineRule="auto"/>
        <w:ind w:left="120"/>
        <w:rPr>
          <w:lang w:val="ru-RU"/>
        </w:rPr>
      </w:pPr>
      <w:r w:rsidRPr="00B67AE6">
        <w:rPr>
          <w:rFonts w:ascii="Times New Roman" w:hAnsi="Times New Roman"/>
          <w:b/>
          <w:color w:val="000000"/>
          <w:sz w:val="28"/>
          <w:lang w:val="ru-RU"/>
        </w:rPr>
        <w:t>ЦИФРОВЫЕ ОБРАЗОВАТЕЛЬНЫЕ РЕСУРСЫ И РЕСУРСЫ СЕТИ ИНТЕРНЕТ</w:t>
      </w:r>
    </w:p>
    <w:p w:rsidR="00DF06A9" w:rsidRDefault="00B67AE6">
      <w:pPr>
        <w:spacing w:after="0" w:line="480" w:lineRule="auto"/>
        <w:ind w:left="120"/>
      </w:pPr>
      <w:bookmarkStart w:id="11" w:name="4db1b891-46b6-424a-ab63-7fb5c2284dca"/>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 РЭШ</w:t>
      </w:r>
      <w:bookmarkEnd w:id="11"/>
    </w:p>
    <w:bookmarkEnd w:id="8"/>
    <w:p w:rsidR="00AB5EC4" w:rsidRDefault="00AB5EC4"/>
    <w:sectPr w:rsidR="00AB5EC4" w:rsidSect="00EC40AB">
      <w:type w:val="continuous"/>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153" w:rsidRDefault="00806153" w:rsidP="00B67AE6">
      <w:pPr>
        <w:spacing w:after="0" w:line="240" w:lineRule="auto"/>
      </w:pPr>
      <w:r>
        <w:separator/>
      </w:r>
    </w:p>
  </w:endnote>
  <w:endnote w:type="continuationSeparator" w:id="0">
    <w:p w:rsidR="00806153" w:rsidRDefault="00806153" w:rsidP="00B67A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153" w:rsidRDefault="00806153" w:rsidP="00B67AE6">
      <w:pPr>
        <w:spacing w:after="0" w:line="240" w:lineRule="auto"/>
      </w:pPr>
      <w:r>
        <w:separator/>
      </w:r>
    </w:p>
  </w:footnote>
  <w:footnote w:type="continuationSeparator" w:id="0">
    <w:p w:rsidR="00806153" w:rsidRDefault="00806153" w:rsidP="00B67A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7016195"/>
      <w:docPartObj>
        <w:docPartGallery w:val="Page Numbers (Top of Page)"/>
        <w:docPartUnique/>
      </w:docPartObj>
    </w:sdtPr>
    <w:sdtContent>
      <w:p w:rsidR="00B67AE6" w:rsidRDefault="00796811">
        <w:pPr>
          <w:pStyle w:val="a3"/>
          <w:jc w:val="center"/>
        </w:pPr>
        <w:r>
          <w:fldChar w:fldCharType="begin"/>
        </w:r>
        <w:r w:rsidR="00EC40AB">
          <w:instrText xml:space="preserve"> PAGE   \* MERGEFORMAT </w:instrText>
        </w:r>
        <w:r>
          <w:fldChar w:fldCharType="separate"/>
        </w:r>
        <w:r w:rsidR="004449FF">
          <w:rPr>
            <w:noProof/>
          </w:rPr>
          <w:t>2</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16C14"/>
    <w:multiLevelType w:val="multilevel"/>
    <w:tmpl w:val="28FE2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F06A9"/>
    <w:rsid w:val="004449FF"/>
    <w:rsid w:val="00796811"/>
    <w:rsid w:val="00806153"/>
    <w:rsid w:val="00AB5EC4"/>
    <w:rsid w:val="00B67AE6"/>
    <w:rsid w:val="00DF06A9"/>
    <w:rsid w:val="00EC4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F06A9"/>
    <w:rPr>
      <w:color w:val="0000FF" w:themeColor="hyperlink"/>
      <w:u w:val="single"/>
    </w:rPr>
  </w:style>
  <w:style w:type="table" w:styleId="ac">
    <w:name w:val="Table Grid"/>
    <w:basedOn w:val="a1"/>
    <w:uiPriority w:val="59"/>
    <w:rsid w:val="00DF06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B67AE6"/>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B67AE6"/>
  </w:style>
  <w:style w:type="paragraph" w:styleId="af0">
    <w:name w:val="Balloon Text"/>
    <w:basedOn w:val="a"/>
    <w:link w:val="af1"/>
    <w:uiPriority w:val="99"/>
    <w:semiHidden/>
    <w:unhideWhenUsed/>
    <w:rsid w:val="00EC40A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C40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9506" TargetMode="External"/><Relationship Id="rId5" Type="http://schemas.openxmlformats.org/officeDocument/2006/relationships/footnotes" Target="footnotes.xml"/><Relationship Id="rId15" Type="http://schemas.openxmlformats.org/officeDocument/2006/relationships/hyperlink" Target="https://m.edsoo.ru/7f41b59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25</Pages>
  <Words>9416</Words>
  <Characters>53672</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4</cp:revision>
  <cp:lastPrinted>2024-09-20T05:14:00Z</cp:lastPrinted>
  <dcterms:created xsi:type="dcterms:W3CDTF">2024-09-19T16:30:00Z</dcterms:created>
  <dcterms:modified xsi:type="dcterms:W3CDTF">2024-09-21T08:35:00Z</dcterms:modified>
</cp:coreProperties>
</file>