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C" w:rsidRPr="00197BD3" w:rsidRDefault="00FA4CC5" w:rsidP="00FA4CC5">
      <w:pPr>
        <w:spacing w:after="0" w:line="408" w:lineRule="auto"/>
        <w:jc w:val="center"/>
        <w:rPr>
          <w:lang w:val="ru-RU"/>
        </w:rPr>
      </w:pPr>
      <w:bookmarkStart w:id="0" w:name="block-745763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Sony\Desktop\Сканы\алг 10-11 б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алг 10-11 б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BD3">
        <w:rPr>
          <w:lang w:val="ru-RU"/>
        </w:rPr>
        <w:t xml:space="preserve"> </w:t>
      </w:r>
    </w:p>
    <w:p w:rsidR="0078599C" w:rsidRPr="00197BD3" w:rsidRDefault="0078599C">
      <w:pPr>
        <w:rPr>
          <w:lang w:val="ru-RU"/>
        </w:rPr>
        <w:sectPr w:rsidR="0078599C" w:rsidRPr="00197BD3" w:rsidSect="00355260">
          <w:headerReference w:type="default" r:id="rId8"/>
          <w:pgSz w:w="11907" w:h="16839" w:code="9"/>
          <w:pgMar w:top="850" w:right="1134" w:bottom="1701" w:left="1134" w:header="720" w:footer="720" w:gutter="0"/>
          <w:cols w:space="720"/>
          <w:titlePg/>
          <w:docGrid w:linePitch="299"/>
        </w:sectPr>
      </w:pPr>
    </w:p>
    <w:p w:rsidR="0078599C" w:rsidRPr="00E62AAE" w:rsidRDefault="00197BD3" w:rsidP="0035526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457639"/>
      <w:bookmarkEnd w:id="0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14C29" w:rsidRDefault="00114C29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_Toc118726574"/>
      <w:bookmarkEnd w:id="2"/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2"/>
      <w:bookmarkEnd w:id="4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3"/>
      <w:bookmarkEnd w:id="5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8599C" w:rsidRPr="00E62AAE" w:rsidSect="00355260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78599C" w:rsidRPr="00E62AAE" w:rsidRDefault="00197BD3" w:rsidP="0035526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457643"/>
      <w:bookmarkEnd w:id="1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8"/>
      <w:bookmarkEnd w:id="7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8599C" w:rsidRPr="00E62AAE" w:rsidSect="00355260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7457644"/>
      <w:bookmarkEnd w:id="6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73394992"/>
      <w:bookmarkEnd w:id="9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78599C" w:rsidRPr="00E62AAE" w:rsidRDefault="00197BD3" w:rsidP="00E62AA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9"/>
      <w:bookmarkEnd w:id="10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62A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2A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78599C" w:rsidRPr="00E62AAE" w:rsidRDefault="00197BD3" w:rsidP="00E6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8599C" w:rsidRPr="00E62AAE" w:rsidRDefault="00197BD3" w:rsidP="00E62A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8599C" w:rsidRPr="00E62AAE" w:rsidRDefault="00197BD3" w:rsidP="00E62A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599C" w:rsidRPr="00E62AAE" w:rsidRDefault="00197BD3" w:rsidP="00E62AA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8599C" w:rsidRPr="00E62AAE" w:rsidRDefault="00197BD3" w:rsidP="00E62AA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8599C" w:rsidRPr="00E62AAE" w:rsidRDefault="00197BD3" w:rsidP="00E62AA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8599C" w:rsidRPr="00E62AAE" w:rsidRDefault="00197BD3" w:rsidP="00E62AA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2A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8599C" w:rsidRPr="00E62AAE" w:rsidRDefault="00197BD3" w:rsidP="00E62A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8599C" w:rsidRPr="00E62AAE" w:rsidRDefault="00197BD3" w:rsidP="00E62AA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8599C" w:rsidRPr="00E62AAE" w:rsidRDefault="00197BD3" w:rsidP="00E62AA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62AA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599C" w:rsidRPr="00E62AAE" w:rsidRDefault="00197BD3" w:rsidP="00E62A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8599C" w:rsidRPr="00E62AAE" w:rsidRDefault="00197BD3" w:rsidP="00E62A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8599C" w:rsidRPr="00E62AAE" w:rsidRDefault="00197BD3" w:rsidP="00E62AA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5"/>
      <w:bookmarkEnd w:id="11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86"/>
      <w:bookmarkEnd w:id="12"/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78599C" w:rsidRPr="00E62AAE" w:rsidRDefault="0078599C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62A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78599C" w:rsidRPr="00E62AAE" w:rsidRDefault="00197BD3" w:rsidP="00E62A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A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8599C" w:rsidRPr="00E62AAE" w:rsidRDefault="0078599C" w:rsidP="00E62AAE">
      <w:pPr>
        <w:spacing w:after="0" w:line="240" w:lineRule="auto"/>
        <w:rPr>
          <w:sz w:val="24"/>
          <w:szCs w:val="24"/>
          <w:lang w:val="ru-RU"/>
        </w:rPr>
        <w:sectPr w:rsidR="0078599C" w:rsidRPr="00E62AAE" w:rsidSect="00355260">
          <w:type w:val="continuous"/>
          <w:pgSz w:w="11907" w:h="16839" w:code="9"/>
          <w:pgMar w:top="850" w:right="1134" w:bottom="1701" w:left="1134" w:header="720" w:footer="720" w:gutter="0"/>
          <w:cols w:space="720"/>
          <w:titlePg/>
          <w:docGrid w:linePitch="299"/>
        </w:sect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block-7457640"/>
      <w:bookmarkEnd w:id="8"/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8599C" w:rsidRPr="00E62AAE" w:rsidRDefault="00197BD3" w:rsidP="00E62AAE">
      <w:pPr>
        <w:spacing w:after="0" w:line="240" w:lineRule="auto"/>
        <w:jc w:val="center"/>
        <w:rPr>
          <w:sz w:val="24"/>
          <w:szCs w:val="24"/>
        </w:rPr>
      </w:pPr>
      <w:r w:rsidRPr="00E62AA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78599C" w:rsidRPr="00E62AAE" w:rsidRDefault="00197BD3" w:rsidP="00E62AAE">
      <w:pPr>
        <w:spacing w:after="0" w:line="240" w:lineRule="auto"/>
        <w:rPr>
          <w:sz w:val="24"/>
          <w:szCs w:val="24"/>
        </w:rPr>
      </w:pPr>
      <w:r w:rsidRPr="00E62AAE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96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29"/>
        <w:gridCol w:w="2932"/>
        <w:gridCol w:w="850"/>
        <w:gridCol w:w="1169"/>
        <w:gridCol w:w="1213"/>
        <w:gridCol w:w="3041"/>
      </w:tblGrid>
      <w:tr w:rsidR="0078599C" w:rsidRPr="00E62AAE" w:rsidTr="00E62AAE">
        <w:trPr>
          <w:trHeight w:val="144"/>
          <w:tblCellSpacing w:w="20" w:type="nil"/>
        </w:trPr>
        <w:tc>
          <w:tcPr>
            <w:tcW w:w="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99C" w:rsidRPr="00E62AAE" w:rsidTr="00E62AAE">
        <w:trPr>
          <w:trHeight w:val="144"/>
          <w:tblCellSpacing w:w="20" w:type="nil"/>
        </w:trPr>
        <w:tc>
          <w:tcPr>
            <w:tcW w:w="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8599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9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10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11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78599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12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13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14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15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16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17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18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19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20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</w:t>
              </w:r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lastRenderedPageBreak/>
                <w:t>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21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22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23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2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24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25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26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78599C" w:rsidRPr="00E62AAE" w:rsidTr="00E62AAE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599C" w:rsidRPr="00E62AAE" w:rsidRDefault="0078599C" w:rsidP="00E62AAE">
      <w:pPr>
        <w:spacing w:after="0" w:line="240" w:lineRule="auto"/>
        <w:rPr>
          <w:sz w:val="24"/>
          <w:szCs w:val="24"/>
        </w:rPr>
        <w:sectPr w:rsidR="0078599C" w:rsidRPr="00E62AAE" w:rsidSect="00355260">
          <w:type w:val="continuous"/>
          <w:pgSz w:w="11907" w:h="16839" w:code="9"/>
          <w:pgMar w:top="850" w:right="1134" w:bottom="1701" w:left="1134" w:header="720" w:footer="720" w:gutter="0"/>
          <w:cols w:space="720"/>
        </w:sectPr>
      </w:pPr>
    </w:p>
    <w:p w:rsidR="0078599C" w:rsidRPr="00E62AAE" w:rsidRDefault="00197BD3" w:rsidP="00E62AAE">
      <w:pPr>
        <w:spacing w:after="0" w:line="240" w:lineRule="auto"/>
        <w:rPr>
          <w:sz w:val="24"/>
          <w:szCs w:val="24"/>
        </w:rPr>
      </w:pPr>
      <w:r w:rsidRPr="00E62AA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95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95"/>
        <w:gridCol w:w="2866"/>
        <w:gridCol w:w="850"/>
        <w:gridCol w:w="1274"/>
        <w:gridCol w:w="1136"/>
        <w:gridCol w:w="2977"/>
      </w:tblGrid>
      <w:tr w:rsidR="0078599C" w:rsidRPr="00E62AAE" w:rsidTr="00E62AAE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8599C" w:rsidRPr="00E62AAE" w:rsidRDefault="0078599C" w:rsidP="00E62A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99C" w:rsidRPr="00E62AAE" w:rsidTr="00E62AAE">
        <w:trPr>
          <w:trHeight w:val="144"/>
          <w:tblCellSpacing w:w="20" w:type="nil"/>
        </w:trPr>
        <w:tc>
          <w:tcPr>
            <w:tcW w:w="4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78599C" w:rsidRPr="00E62AAE" w:rsidRDefault="0078599C" w:rsidP="00E62A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27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28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29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30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31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</w:t>
              </w:r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lastRenderedPageBreak/>
                <w:t>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32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33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34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35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36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37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38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39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40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41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42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43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44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45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46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47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FA1C1C" w:rsidRPr="00E62AAE" w:rsidTr="00E62A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A1C1C" w:rsidRPr="00E62AAE" w:rsidRDefault="00FA1C1C" w:rsidP="00E62A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62A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62AAE"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https://resh.edu.ru/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>https://mathb-ege.sdamgia.ru/prob-catalog</w:t>
            </w:r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hyperlink r:id="rId48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https://vpr-ege.ru/ege/matematika-baza/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hyperlink r:id="rId49" w:history="1">
              <w:r w:rsidRPr="00E62AAE">
                <w:rPr>
                  <w:rStyle w:val="ab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https://synergy.ru/edu/ege/ege_2023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5. </w:t>
            </w:r>
            <w:hyperlink r:id="rId50" w:history="1">
              <w:r w:rsidRPr="00E62AAE">
                <w:rPr>
                  <w:rFonts w:ascii="Times New Roman" w:eastAsia="Calibri" w:hAnsi="Times New Roman" w:cs="Times New Roman"/>
                  <w:iCs/>
                  <w:color w:val="2A6099"/>
                  <w:sz w:val="24"/>
                  <w:szCs w:val="24"/>
                  <w:u w:val="single"/>
                  <w:lang w:eastAsia="ru-RU"/>
                </w:rPr>
                <w:t>https://www.time4math.ru/egebaz</w:t>
              </w:r>
            </w:hyperlink>
          </w:p>
          <w:p w:rsidR="00FA1C1C" w:rsidRPr="00E62AAE" w:rsidRDefault="00FA1C1C" w:rsidP="00E6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A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Pr="00E62AAE">
              <w:rPr>
                <w:rFonts w:ascii="Times New Roman" w:eastAsia="Calibri" w:hAnsi="Times New Roman" w:cs="Times New Roman"/>
                <w:iCs/>
                <w:color w:val="2A6099"/>
                <w:sz w:val="24"/>
                <w:szCs w:val="24"/>
                <w:u w:val="single"/>
                <w:lang w:eastAsia="ru-RU"/>
              </w:rPr>
              <w:t xml:space="preserve"> https://fipi.ru/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 w:rsidRPr="00E62A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​‌‌</w:t>
            </w:r>
            <w:r w:rsidRPr="00E6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78599C" w:rsidRPr="00E62AAE" w:rsidTr="00E62AAE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197BD3" w:rsidP="00E62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2A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8599C" w:rsidRPr="00E62AAE" w:rsidRDefault="0078599C" w:rsidP="00E62A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8599C" w:rsidRPr="00E62AAE" w:rsidRDefault="0078599C" w:rsidP="00E62AAE">
      <w:pPr>
        <w:spacing w:after="0" w:line="240" w:lineRule="auto"/>
        <w:rPr>
          <w:sz w:val="24"/>
          <w:szCs w:val="24"/>
        </w:rPr>
        <w:sectPr w:rsidR="0078599C" w:rsidRPr="00E62AAE" w:rsidSect="00355260">
          <w:type w:val="continuous"/>
          <w:pgSz w:w="11907" w:h="16839" w:code="9"/>
          <w:pgMar w:top="850" w:right="1134" w:bottom="1701" w:left="1134" w:header="720" w:footer="720" w:gutter="0"/>
          <w:cols w:space="720"/>
        </w:sectPr>
      </w:pPr>
    </w:p>
    <w:p w:rsidR="0078599C" w:rsidRPr="00E62AAE" w:rsidRDefault="00197BD3" w:rsidP="00E62AAE">
      <w:pPr>
        <w:spacing w:after="0" w:line="240" w:lineRule="auto"/>
        <w:rPr>
          <w:sz w:val="24"/>
          <w:szCs w:val="24"/>
        </w:rPr>
        <w:sectPr w:rsidR="0078599C" w:rsidRPr="00E62AAE" w:rsidSect="00355260">
          <w:type w:val="continuous"/>
          <w:pgSz w:w="11907" w:h="16839" w:code="9"/>
          <w:pgMar w:top="850" w:right="1134" w:bottom="1701" w:left="1134" w:header="720" w:footer="720" w:gutter="0"/>
          <w:cols w:space="720"/>
        </w:sectPr>
      </w:pPr>
      <w:bookmarkStart w:id="14" w:name="block-7457641"/>
      <w:bookmarkEnd w:id="13"/>
      <w:r w:rsidRPr="00E62AA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  <w:bookmarkStart w:id="15" w:name="block-7459278"/>
      <w:bookmarkStart w:id="16" w:name="block-7457642"/>
      <w:bookmarkEnd w:id="14"/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355260" w:rsidRDefault="00355260" w:rsidP="00E62AA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197BD3" w:rsidRPr="00E62AAE" w:rsidRDefault="00197BD3" w:rsidP="00E62AA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62AAE" w:rsidRDefault="00E62AAE" w:rsidP="00E62AAE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197BD3" w:rsidRPr="00E62AAE" w:rsidRDefault="00197BD3" w:rsidP="00E62AAE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97BD3" w:rsidRPr="00E62AAE" w:rsidRDefault="00197BD3" w:rsidP="00E62AAE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​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- Математика: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алгебра и начала математического анализа, геометри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я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. Алгебра и начала математического анализа. 10-11 классы: </w:t>
      </w:r>
      <w:r w:rsidR="00E711D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базовый и </w:t>
      </w:r>
      <w:proofErr w:type="spellStart"/>
      <w:r w:rsidR="00E711D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углубл</w:t>
      </w:r>
      <w:proofErr w:type="spellEnd"/>
      <w:r w:rsidR="00E711D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 уровни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:</w:t>
      </w:r>
      <w:r w:rsidR="00E711D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учебник/ Ш.А.Алимов, Ю.М.Колягин, М.В.Ткачёв</w:t>
      </w:r>
      <w:proofErr w:type="gramStart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а[</w:t>
      </w:r>
      <w:proofErr w:type="gramEnd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и др.]. - 11-е. </w:t>
      </w:r>
      <w:proofErr w:type="spellStart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изд.,стер</w:t>
      </w:r>
      <w:proofErr w:type="spellEnd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 - Москва: Просвещение, 2023.</w:t>
      </w:r>
    </w:p>
    <w:p w:rsidR="00197BD3" w:rsidRPr="00E62AAE" w:rsidRDefault="00197BD3" w:rsidP="00E62AAE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​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 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Учебное пособие Ященко ЕГЭ 2024 математика базовый уровень 30 вариантов заданий.</w:t>
      </w:r>
    </w:p>
    <w:p w:rsidR="00E62AAE" w:rsidRDefault="00E62AAE" w:rsidP="00E62AAE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197BD3" w:rsidRPr="00E62AAE" w:rsidRDefault="00197BD3" w:rsidP="00E62AAE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711DD" w:rsidRPr="00E62AAE" w:rsidRDefault="00E711DD" w:rsidP="00E6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 Математика: алгебра и начала математического анализа, геометрия. Алгебра и начала математического анализа. 10-11 классы: базовый и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углубл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. уровни </w:t>
      </w:r>
      <w:proofErr w:type="gram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:у</w:t>
      </w:r>
      <w:proofErr w:type="gram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чебник/ Ш.А.Алимов, Ю.М.Колягин, М.В.Ткачёва[и др.]. - 11-е.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изд.,стер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 - Москва: Просвещение, 2023.</w:t>
      </w:r>
    </w:p>
    <w:p w:rsidR="00197BD3" w:rsidRPr="00E62AAE" w:rsidRDefault="00197BD3" w:rsidP="00E62A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 </w:t>
      </w:r>
      <w:r w:rsidR="00841484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Алгебра и начала математического анализа. 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Дидактические материалы к учебнику Ш.А.Алимов и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др. 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10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класс: 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учебное пособие для общеобразовательных организаций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базовый и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углубл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. уровни 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/М.И </w:t>
      </w:r>
      <w:proofErr w:type="spellStart"/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Шабунин</w:t>
      </w:r>
      <w:proofErr w:type="spellEnd"/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,</w:t>
      </w:r>
      <w:r w:rsidR="00841484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М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.В.Ткачёва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, Н.Е.Фёдорова 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 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8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-е.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изд.</w:t>
      </w:r>
      <w:proofErr w:type="gramStart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,с</w:t>
      </w:r>
      <w:proofErr w:type="gramEnd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тер</w:t>
      </w:r>
      <w:proofErr w:type="spellEnd"/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. 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–</w:t>
      </w:r>
      <w:r w:rsidR="000A0D67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М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: Просвещение, 20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17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</w:t>
      </w:r>
    </w:p>
    <w:p w:rsidR="00E711DD" w:rsidRPr="00E62AAE" w:rsidRDefault="00E711DD" w:rsidP="00E62AAE">
      <w:pPr>
        <w:spacing w:after="0" w:line="240" w:lineRule="auto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- Алгебра и начала математического анализа. Дидактические материалы к учебнику Ш.А.Алимов и др. 11 класс: учебное пособие для общеобразовательных организаций базовый и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углубл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. уровни /М.И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Шабунин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, М.В.Ткачёва, Н.Е.Фёдорова - 9-е. </w:t>
      </w:r>
      <w:proofErr w:type="spell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изд.</w:t>
      </w:r>
      <w:proofErr w:type="gramStart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,с</w:t>
      </w:r>
      <w:proofErr w:type="gram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тер</w:t>
      </w:r>
      <w:proofErr w:type="spellEnd"/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. – М.: Просвещение, 2018.</w:t>
      </w:r>
    </w:p>
    <w:p w:rsidR="003543CD" w:rsidRPr="00E62AAE" w:rsidRDefault="000A0D67" w:rsidP="00E62AA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ru-RU" w:eastAsia="ru-RU"/>
        </w:rPr>
      </w:pPr>
      <w:r w:rsidRPr="00E62AA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- 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анализа. 10-11 классы. Методические рекомендации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 w:eastAsia="ru-RU"/>
        </w:rPr>
        <w:t xml:space="preserve"> к учебнику</w:t>
      </w:r>
      <w:r w:rsidR="003543C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 xml:space="preserve"> Ш.А.Алимов, Ю.М.Колягин, М.В.Ткачёва и др. АО «Издательство «Просвещение»</w:t>
      </w:r>
      <w:r w:rsidR="00E711DD"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, 2017.</w:t>
      </w:r>
    </w:p>
    <w:p w:rsidR="00197BD3" w:rsidRPr="00E62AAE" w:rsidRDefault="00197BD3" w:rsidP="00E62AAE">
      <w:pPr>
        <w:tabs>
          <w:tab w:val="left" w:pos="1440"/>
        </w:tabs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 w:eastAsia="ru-RU"/>
        </w:rPr>
        <w:t xml:space="preserve">- Учебное пособие Ященко ЕГЭ 2024 математика базовый уровень 30 вариантов заданий.    </w:t>
      </w:r>
    </w:p>
    <w:p w:rsidR="00E62AAE" w:rsidRDefault="00E62AAE" w:rsidP="00E62AAE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</w:pPr>
    </w:p>
    <w:p w:rsidR="00197BD3" w:rsidRPr="00E62AAE" w:rsidRDefault="00197BD3" w:rsidP="00E62AAE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ЦИФРОВЫЕ ОБРАЗОВАТЕЛЬНЫЕ РЕСУРСЫ И РЕСУРСЫ</w:t>
      </w:r>
    </w:p>
    <w:p w:rsidR="00197BD3" w:rsidRPr="00E62AAE" w:rsidRDefault="00197BD3" w:rsidP="00E62AAE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СЕТИ ИНТЕРНЕТ</w:t>
      </w:r>
    </w:p>
    <w:p w:rsidR="00197BD3" w:rsidRPr="00E62AAE" w:rsidRDefault="00197BD3" w:rsidP="00E62AAE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color w:val="333333"/>
          <w:sz w:val="24"/>
          <w:szCs w:val="24"/>
          <w:lang w:val="ru-RU"/>
        </w:rPr>
        <w:t>‌‌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/>
        </w:rPr>
        <w:t>​1</w:t>
      </w:r>
      <w:r w:rsidRPr="00E62AAE">
        <w:rPr>
          <w:rFonts w:ascii="Times New Roman" w:eastAsia="Calibri" w:hAnsi="Times New Roman" w:cs="Calibri"/>
          <w:color w:val="000000"/>
          <w:sz w:val="24"/>
          <w:szCs w:val="24"/>
          <w:lang w:val="ru-RU" w:eastAsia="ru-RU"/>
        </w:rPr>
        <w:t xml:space="preserve">. </w:t>
      </w:r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eastAsia="ru-RU"/>
        </w:rPr>
        <w:t>https</w:t>
      </w:r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val="ru-RU" w:eastAsia="ru-RU"/>
        </w:rPr>
        <w:t>://</w:t>
      </w:r>
      <w:proofErr w:type="spellStart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eastAsia="ru-RU"/>
        </w:rPr>
        <w:t>resh</w:t>
      </w:r>
      <w:proofErr w:type="spellEnd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eastAsia="ru-RU"/>
        </w:rPr>
        <w:t>edu</w:t>
      </w:r>
      <w:proofErr w:type="spellEnd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E62AAE"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val="ru-RU" w:eastAsia="ru-RU"/>
        </w:rPr>
        <w:t>/</w:t>
      </w:r>
    </w:p>
    <w:p w:rsidR="00197BD3" w:rsidRPr="00E62AAE" w:rsidRDefault="00197BD3" w:rsidP="00E62AAE">
      <w:pPr>
        <w:spacing w:after="0" w:line="240" w:lineRule="auto"/>
        <w:contextualSpacing/>
        <w:rPr>
          <w:rFonts w:ascii="Times New Roman" w:eastAsia="Calibri" w:hAnsi="Times New Roman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iCs/>
          <w:sz w:val="24"/>
          <w:szCs w:val="24"/>
          <w:lang w:val="ru-RU" w:eastAsia="ru-RU"/>
        </w:rPr>
        <w:t xml:space="preserve">2. 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https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://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mathb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-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ege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sdamgia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ru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/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prob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-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catalog</w:t>
      </w:r>
    </w:p>
    <w:p w:rsidR="00FA1C1C" w:rsidRPr="00E62AAE" w:rsidRDefault="00197BD3" w:rsidP="00E62AAE">
      <w:pPr>
        <w:spacing w:after="0" w:line="240" w:lineRule="auto"/>
        <w:contextualSpacing/>
        <w:rPr>
          <w:rFonts w:ascii="Times New Roman" w:eastAsia="Calibri" w:hAnsi="Times New Roman" w:cs="Calibri"/>
          <w:iCs/>
          <w:color w:val="0000FF"/>
          <w:sz w:val="24"/>
          <w:szCs w:val="24"/>
          <w:u w:val="single"/>
          <w:lang w:val="ru-RU" w:eastAsia="ru-RU"/>
        </w:rPr>
      </w:pPr>
      <w:r w:rsidRPr="00E62AAE">
        <w:rPr>
          <w:rFonts w:ascii="Times New Roman" w:eastAsia="Calibri" w:hAnsi="Times New Roman" w:cs="Calibri"/>
          <w:iCs/>
          <w:sz w:val="24"/>
          <w:szCs w:val="24"/>
          <w:lang w:val="ru-RU" w:eastAsia="ru-RU"/>
        </w:rPr>
        <w:t xml:space="preserve">3. </w:t>
      </w:r>
      <w:hyperlink r:id="rId51" w:history="1"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https</w:t>
        </w:r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://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vpr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-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ege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.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ru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ege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matematika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-</w:t>
        </w:r>
        <w:proofErr w:type="spellStart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baza</w:t>
        </w:r>
        <w:proofErr w:type="spellEnd"/>
        <w:r w:rsidR="00FA1C1C"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</w:hyperlink>
    </w:p>
    <w:p w:rsidR="00197BD3" w:rsidRPr="00E62AAE" w:rsidRDefault="00197BD3" w:rsidP="00E62AAE">
      <w:pPr>
        <w:spacing w:after="0" w:line="240" w:lineRule="auto"/>
        <w:contextualSpacing/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</w:pPr>
      <w:r w:rsidRPr="00E62AAE">
        <w:rPr>
          <w:rFonts w:ascii="Times New Roman" w:eastAsia="Calibri" w:hAnsi="Times New Roman" w:cs="Calibri"/>
          <w:iCs/>
          <w:sz w:val="24"/>
          <w:szCs w:val="24"/>
          <w:lang w:val="ru-RU" w:eastAsia="ru-RU"/>
        </w:rPr>
        <w:t xml:space="preserve">4. </w:t>
      </w:r>
      <w:hyperlink r:id="rId52" w:history="1"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https</w:t>
        </w:r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://</w:t>
        </w:r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synergy</w:t>
        </w:r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.</w:t>
        </w:r>
        <w:proofErr w:type="spellStart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ru</w:t>
        </w:r>
        <w:proofErr w:type="spellEnd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  <w:proofErr w:type="spellStart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edu</w:t>
        </w:r>
        <w:proofErr w:type="spellEnd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  <w:proofErr w:type="spellStart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ege</w:t>
        </w:r>
        <w:proofErr w:type="spellEnd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/</w:t>
        </w:r>
        <w:proofErr w:type="spellStart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eastAsia="ru-RU"/>
          </w:rPr>
          <w:t>ege</w:t>
        </w:r>
        <w:proofErr w:type="spellEnd"/>
        <w:r w:rsidRPr="00E62AAE">
          <w:rPr>
            <w:rStyle w:val="ab"/>
            <w:rFonts w:ascii="Times New Roman" w:eastAsia="Calibri" w:hAnsi="Times New Roman" w:cs="Calibri"/>
            <w:iCs/>
            <w:sz w:val="24"/>
            <w:szCs w:val="24"/>
            <w:lang w:val="ru-RU" w:eastAsia="ru-RU"/>
          </w:rPr>
          <w:t>_2023</w:t>
        </w:r>
      </w:hyperlink>
    </w:p>
    <w:p w:rsidR="00197BD3" w:rsidRPr="00E62AAE" w:rsidRDefault="00197BD3" w:rsidP="00E62AAE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ru-RU"/>
        </w:rPr>
      </w:pPr>
      <w:r w:rsidRPr="00E62AAE">
        <w:rPr>
          <w:rFonts w:ascii="Times New Roman" w:eastAsia="Calibri" w:hAnsi="Times New Roman" w:cs="Calibri"/>
          <w:iCs/>
          <w:sz w:val="24"/>
          <w:szCs w:val="24"/>
          <w:lang w:val="ru-RU" w:eastAsia="ru-RU"/>
        </w:rPr>
        <w:t xml:space="preserve">5. </w:t>
      </w:r>
      <w:hyperlink r:id="rId53" w:history="1"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https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val="ru-RU" w:eastAsia="ru-RU"/>
          </w:rPr>
          <w:t>://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www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val="ru-RU" w:eastAsia="ru-RU"/>
          </w:rPr>
          <w:t>.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time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val="ru-RU" w:eastAsia="ru-RU"/>
          </w:rPr>
          <w:t>4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math</w:t>
        </w:r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ru</w:t>
        </w:r>
        <w:proofErr w:type="spellEnd"/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E62AAE">
          <w:rPr>
            <w:rFonts w:ascii="Times New Roman" w:eastAsia="Calibri" w:hAnsi="Times New Roman" w:cs="Calibri"/>
            <w:iCs/>
            <w:color w:val="2A6099"/>
            <w:sz w:val="24"/>
            <w:szCs w:val="24"/>
            <w:u w:val="single"/>
            <w:lang w:eastAsia="ru-RU"/>
          </w:rPr>
          <w:t>egebaz</w:t>
        </w:r>
        <w:proofErr w:type="spellEnd"/>
      </w:hyperlink>
    </w:p>
    <w:p w:rsidR="00197BD3" w:rsidRPr="00E62AAE" w:rsidRDefault="00197BD3" w:rsidP="00E62AAE">
      <w:pPr>
        <w:spacing w:after="0" w:line="240" w:lineRule="auto"/>
        <w:rPr>
          <w:sz w:val="24"/>
          <w:szCs w:val="24"/>
          <w:lang w:val="ru-RU"/>
        </w:rPr>
      </w:pPr>
      <w:bookmarkStart w:id="17" w:name="block-74592781"/>
      <w:bookmarkEnd w:id="17"/>
      <w:r w:rsidRPr="00E62AAE">
        <w:rPr>
          <w:rFonts w:ascii="Times New Roman" w:eastAsia="Calibri" w:hAnsi="Times New Roman" w:cs="Calibri"/>
          <w:iCs/>
          <w:color w:val="000000"/>
          <w:sz w:val="24"/>
          <w:szCs w:val="24"/>
          <w:lang w:val="ru-RU" w:eastAsia="ru-RU"/>
        </w:rPr>
        <w:t>6.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 xml:space="preserve"> 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https</w:t>
      </w:r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://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fipi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.</w:t>
      </w:r>
      <w:proofErr w:type="spellStart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eastAsia="ru-RU"/>
        </w:rPr>
        <w:t>ru</w:t>
      </w:r>
      <w:proofErr w:type="spellEnd"/>
      <w:r w:rsidRPr="00E62AAE">
        <w:rPr>
          <w:rFonts w:ascii="Times New Roman" w:eastAsia="Calibri" w:hAnsi="Times New Roman" w:cs="Calibri"/>
          <w:iCs/>
          <w:color w:val="2A6099"/>
          <w:sz w:val="24"/>
          <w:szCs w:val="24"/>
          <w:u w:val="single"/>
          <w:lang w:val="ru-RU" w:eastAsia="ru-RU"/>
        </w:rPr>
        <w:t>/</w:t>
      </w:r>
      <w:r w:rsidRPr="00E62AA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62AAE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E62AA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15"/>
    </w:p>
    <w:p w:rsidR="0078599C" w:rsidRPr="00E62AAE" w:rsidRDefault="00197BD3" w:rsidP="00E62AAE">
      <w:pPr>
        <w:spacing w:after="0" w:line="240" w:lineRule="auto"/>
        <w:rPr>
          <w:sz w:val="24"/>
          <w:szCs w:val="24"/>
          <w:lang w:val="ru-RU"/>
        </w:rPr>
        <w:sectPr w:rsidR="0078599C" w:rsidRPr="00E62AAE" w:rsidSect="00355260">
          <w:type w:val="continuous"/>
          <w:pgSz w:w="11907" w:h="16839" w:code="9"/>
          <w:pgMar w:top="850" w:right="1134" w:bottom="1701" w:left="1134" w:header="720" w:footer="720" w:gutter="0"/>
          <w:cols w:space="720"/>
        </w:sectPr>
      </w:pPr>
      <w:r w:rsidRPr="00E62AAE">
        <w:rPr>
          <w:rFonts w:ascii="Times New Roman" w:hAnsi="Times New Roman"/>
          <w:color w:val="000000"/>
          <w:sz w:val="24"/>
          <w:szCs w:val="24"/>
        </w:rPr>
        <w:t>​</w:t>
      </w:r>
      <w:r w:rsidRPr="00E62AAE">
        <w:rPr>
          <w:rFonts w:ascii="Times New Roman" w:hAnsi="Times New Roman"/>
          <w:color w:val="333333"/>
          <w:sz w:val="24"/>
          <w:szCs w:val="24"/>
        </w:rPr>
        <w:t>​‌</w:t>
      </w:r>
    </w:p>
    <w:bookmarkEnd w:id="16"/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14C29" w:rsidRDefault="00114C29" w:rsidP="00E62A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114C29" w:rsidSect="00FA4CC5">
      <w:type w:val="continuous"/>
      <w:pgSz w:w="11907" w:h="16839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CA" w:rsidRDefault="005850CA" w:rsidP="00E62AAE">
      <w:pPr>
        <w:spacing w:after="0" w:line="240" w:lineRule="auto"/>
      </w:pPr>
      <w:r>
        <w:separator/>
      </w:r>
    </w:p>
  </w:endnote>
  <w:endnote w:type="continuationSeparator" w:id="0">
    <w:p w:rsidR="005850CA" w:rsidRDefault="005850CA" w:rsidP="00E6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CA" w:rsidRDefault="005850CA" w:rsidP="00E62AAE">
      <w:pPr>
        <w:spacing w:after="0" w:line="240" w:lineRule="auto"/>
      </w:pPr>
      <w:r>
        <w:separator/>
      </w:r>
    </w:p>
  </w:footnote>
  <w:footnote w:type="continuationSeparator" w:id="0">
    <w:p w:rsidR="005850CA" w:rsidRDefault="005850CA" w:rsidP="00E6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23740"/>
      <w:docPartObj>
        <w:docPartGallery w:val="Page Numbers (Top of Page)"/>
        <w:docPartUnique/>
      </w:docPartObj>
    </w:sdtPr>
    <w:sdtContent>
      <w:p w:rsidR="00E62AAE" w:rsidRDefault="00123256">
        <w:pPr>
          <w:pStyle w:val="a3"/>
          <w:jc w:val="center"/>
        </w:pPr>
        <w:r>
          <w:fldChar w:fldCharType="begin"/>
        </w:r>
        <w:r w:rsidR="005A1606">
          <w:instrText xml:space="preserve"> PAGE   \* MERGEFORMAT </w:instrText>
        </w:r>
        <w:r>
          <w:fldChar w:fldCharType="separate"/>
        </w:r>
        <w:r w:rsidR="00FA4CC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0F"/>
    <w:multiLevelType w:val="multilevel"/>
    <w:tmpl w:val="02F6DC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E4401"/>
    <w:multiLevelType w:val="multilevel"/>
    <w:tmpl w:val="2BEEC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47902"/>
    <w:multiLevelType w:val="multilevel"/>
    <w:tmpl w:val="3E3CF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81AE4"/>
    <w:multiLevelType w:val="multilevel"/>
    <w:tmpl w:val="9844F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564E1"/>
    <w:multiLevelType w:val="multilevel"/>
    <w:tmpl w:val="CE40E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5550B"/>
    <w:multiLevelType w:val="multilevel"/>
    <w:tmpl w:val="8E48F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9C"/>
    <w:rsid w:val="000A0D67"/>
    <w:rsid w:val="00114C29"/>
    <w:rsid w:val="00123256"/>
    <w:rsid w:val="00197BD3"/>
    <w:rsid w:val="003543CD"/>
    <w:rsid w:val="00355260"/>
    <w:rsid w:val="005850CA"/>
    <w:rsid w:val="005A1606"/>
    <w:rsid w:val="0078599C"/>
    <w:rsid w:val="00841484"/>
    <w:rsid w:val="00852BE9"/>
    <w:rsid w:val="00890345"/>
    <w:rsid w:val="00E62AAE"/>
    <w:rsid w:val="00E711DD"/>
    <w:rsid w:val="00FA1C1C"/>
    <w:rsid w:val="00FA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03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E62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AAE"/>
  </w:style>
  <w:style w:type="paragraph" w:styleId="af0">
    <w:name w:val="Balloon Text"/>
    <w:basedOn w:val="a"/>
    <w:link w:val="af1"/>
    <w:uiPriority w:val="99"/>
    <w:semiHidden/>
    <w:unhideWhenUsed/>
    <w:rsid w:val="005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nergy.ru/edu/ege/ege_2023" TargetMode="External"/><Relationship Id="rId18" Type="http://schemas.openxmlformats.org/officeDocument/2006/relationships/hyperlink" Target="https://vpr-ege.ru/ege/matematika-baza/" TargetMode="External"/><Relationship Id="rId26" Type="http://schemas.openxmlformats.org/officeDocument/2006/relationships/hyperlink" Target="https://www.time4math.ru/egebaz" TargetMode="External"/><Relationship Id="rId39" Type="http://schemas.openxmlformats.org/officeDocument/2006/relationships/hyperlink" Target="https://vpr-ege.ru/ege/matematika-baza/" TargetMode="External"/><Relationship Id="rId21" Type="http://schemas.openxmlformats.org/officeDocument/2006/relationships/hyperlink" Target="https://vpr-ege.ru/ege/matematika-baza/" TargetMode="External"/><Relationship Id="rId34" Type="http://schemas.openxmlformats.org/officeDocument/2006/relationships/hyperlink" Target="https://synergy.ru/edu/ege/ege_2023" TargetMode="External"/><Relationship Id="rId42" Type="http://schemas.openxmlformats.org/officeDocument/2006/relationships/hyperlink" Target="https://vpr-ege.ru/ege/matematika-baza/" TargetMode="External"/><Relationship Id="rId47" Type="http://schemas.openxmlformats.org/officeDocument/2006/relationships/hyperlink" Target="https://www.time4math.ru/egebaz" TargetMode="External"/><Relationship Id="rId50" Type="http://schemas.openxmlformats.org/officeDocument/2006/relationships/hyperlink" Target="https://www.time4math.ru/egebaz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pr-ege.ru/ege/matematika-baza/" TargetMode="External"/><Relationship Id="rId17" Type="http://schemas.openxmlformats.org/officeDocument/2006/relationships/hyperlink" Target="https://www.time4math.ru/egebaz" TargetMode="External"/><Relationship Id="rId25" Type="http://schemas.openxmlformats.org/officeDocument/2006/relationships/hyperlink" Target="https://synergy.ru/edu/ege/ege_2023" TargetMode="External"/><Relationship Id="rId33" Type="http://schemas.openxmlformats.org/officeDocument/2006/relationships/hyperlink" Target="https://vpr-ege.ru/ege/matematika-baza/" TargetMode="External"/><Relationship Id="rId38" Type="http://schemas.openxmlformats.org/officeDocument/2006/relationships/hyperlink" Target="https://www.time4math.ru/egebaz" TargetMode="External"/><Relationship Id="rId46" Type="http://schemas.openxmlformats.org/officeDocument/2006/relationships/hyperlink" Target="https://synergy.ru/edu/ege/ege_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nergy.ru/edu/ege/ege_2023" TargetMode="External"/><Relationship Id="rId20" Type="http://schemas.openxmlformats.org/officeDocument/2006/relationships/hyperlink" Target="https://www.time4math.ru/egebaz" TargetMode="External"/><Relationship Id="rId29" Type="http://schemas.openxmlformats.org/officeDocument/2006/relationships/hyperlink" Target="https://www.time4math.ru/egebaz" TargetMode="External"/><Relationship Id="rId41" Type="http://schemas.openxmlformats.org/officeDocument/2006/relationships/hyperlink" Target="https://www.time4math.ru/egebaz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4math.ru/egebaz" TargetMode="External"/><Relationship Id="rId24" Type="http://schemas.openxmlformats.org/officeDocument/2006/relationships/hyperlink" Target="https://vpr-ege.ru/ege/matematika-baza/" TargetMode="External"/><Relationship Id="rId32" Type="http://schemas.openxmlformats.org/officeDocument/2006/relationships/hyperlink" Target="https://www.time4math.ru/egebaz" TargetMode="External"/><Relationship Id="rId37" Type="http://schemas.openxmlformats.org/officeDocument/2006/relationships/hyperlink" Target="https://synergy.ru/edu/ege/ege_2023" TargetMode="External"/><Relationship Id="rId40" Type="http://schemas.openxmlformats.org/officeDocument/2006/relationships/hyperlink" Target="https://synergy.ru/edu/ege/ege_2023" TargetMode="External"/><Relationship Id="rId45" Type="http://schemas.openxmlformats.org/officeDocument/2006/relationships/hyperlink" Target="https://vpr-ege.ru/ege/matematika-baza/" TargetMode="External"/><Relationship Id="rId53" Type="http://schemas.openxmlformats.org/officeDocument/2006/relationships/hyperlink" Target="https://www.time4math.ru/egeba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pr-ege.ru/ege/matematika-baza/" TargetMode="External"/><Relationship Id="rId23" Type="http://schemas.openxmlformats.org/officeDocument/2006/relationships/hyperlink" Target="https://www.time4math.ru/egebaz" TargetMode="External"/><Relationship Id="rId28" Type="http://schemas.openxmlformats.org/officeDocument/2006/relationships/hyperlink" Target="https://synergy.ru/edu/ege/ege_2023" TargetMode="External"/><Relationship Id="rId36" Type="http://schemas.openxmlformats.org/officeDocument/2006/relationships/hyperlink" Target="https://vpr-ege.ru/ege/matematika-baza/" TargetMode="External"/><Relationship Id="rId49" Type="http://schemas.openxmlformats.org/officeDocument/2006/relationships/hyperlink" Target="https://synergy.ru/edu/ege/ege_2023" TargetMode="External"/><Relationship Id="rId10" Type="http://schemas.openxmlformats.org/officeDocument/2006/relationships/hyperlink" Target="https://synergy.ru/edu/ege/ege_2023" TargetMode="External"/><Relationship Id="rId19" Type="http://schemas.openxmlformats.org/officeDocument/2006/relationships/hyperlink" Target="https://synergy.ru/edu/ege/ege_2023" TargetMode="External"/><Relationship Id="rId31" Type="http://schemas.openxmlformats.org/officeDocument/2006/relationships/hyperlink" Target="https://synergy.ru/edu/ege/ege_2023" TargetMode="External"/><Relationship Id="rId44" Type="http://schemas.openxmlformats.org/officeDocument/2006/relationships/hyperlink" Target="https://www.time4math.ru/egebaz" TargetMode="External"/><Relationship Id="rId52" Type="http://schemas.openxmlformats.org/officeDocument/2006/relationships/hyperlink" Target="https://synergy.ru/edu/ege/ege_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ege/matematika-baza/" TargetMode="External"/><Relationship Id="rId14" Type="http://schemas.openxmlformats.org/officeDocument/2006/relationships/hyperlink" Target="https://www.time4math.ru/egebaz" TargetMode="External"/><Relationship Id="rId22" Type="http://schemas.openxmlformats.org/officeDocument/2006/relationships/hyperlink" Target="https://synergy.ru/edu/ege/ege_2023" TargetMode="External"/><Relationship Id="rId27" Type="http://schemas.openxmlformats.org/officeDocument/2006/relationships/hyperlink" Target="https://vpr-ege.ru/ege/matematika-baza/" TargetMode="External"/><Relationship Id="rId30" Type="http://schemas.openxmlformats.org/officeDocument/2006/relationships/hyperlink" Target="https://vpr-ege.ru/ege/matematika-baza/" TargetMode="External"/><Relationship Id="rId35" Type="http://schemas.openxmlformats.org/officeDocument/2006/relationships/hyperlink" Target="https://www.time4math.ru/egebaz" TargetMode="External"/><Relationship Id="rId43" Type="http://schemas.openxmlformats.org/officeDocument/2006/relationships/hyperlink" Target="https://synergy.ru/edu/ege/ege_2023" TargetMode="External"/><Relationship Id="rId48" Type="http://schemas.openxmlformats.org/officeDocument/2006/relationships/hyperlink" Target="https://vpr-ege.ru/ege/matematika-baza/" TargetMode="External"/><Relationship Id="rId56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hyperlink" Target="https://vpr-ege.ru/ege/matematika-baz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10</cp:revision>
  <cp:lastPrinted>2023-12-22T10:33:00Z</cp:lastPrinted>
  <dcterms:created xsi:type="dcterms:W3CDTF">2023-12-21T14:46:00Z</dcterms:created>
  <dcterms:modified xsi:type="dcterms:W3CDTF">2023-12-25T14:23:00Z</dcterms:modified>
</cp:coreProperties>
</file>